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A44" w:rsidRPr="00B85F60" w:rsidRDefault="00600A44" w:rsidP="00600A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5F60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43.02.15 Поварское и кондитерское дело</w:t>
      </w:r>
      <w:r w:rsidRPr="00B85F60">
        <w:rPr>
          <w:rFonts w:ascii="Times New Roman" w:hAnsi="Times New Roman" w:cs="Times New Roman"/>
          <w:b/>
          <w:sz w:val="24"/>
          <w:szCs w:val="24"/>
          <w:u w:val="single"/>
        </w:rPr>
        <w:t xml:space="preserve"> (очная форма)</w:t>
      </w:r>
    </w:p>
    <w:tbl>
      <w:tblPr>
        <w:tblpPr w:leftFromText="180" w:rightFromText="180" w:vertAnchor="text" w:tblpX="-170" w:tblpY="1"/>
        <w:tblOverlap w:val="never"/>
        <w:tblW w:w="5000" w:type="pct"/>
        <w:tblLook w:val="01E0" w:firstRow="1" w:lastRow="1" w:firstColumn="1" w:lastColumn="1" w:noHBand="0" w:noVBand="0"/>
      </w:tblPr>
      <w:tblGrid>
        <w:gridCol w:w="9355"/>
      </w:tblGrid>
      <w:tr w:rsidR="00600A44" w:rsidRPr="00B85F60" w:rsidTr="00600A44">
        <w:trPr>
          <w:cantSplit/>
          <w:trHeight w:val="284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Общеобразовательный цикл</w:t>
            </w:r>
          </w:p>
        </w:tc>
      </w:tr>
      <w:tr w:rsidR="00600A44" w:rsidRPr="00B85F60" w:rsidTr="00600A44">
        <w:trPr>
          <w:cantSplit/>
          <w:trHeight w:val="29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Базовые дисциплины</w:t>
            </w:r>
          </w:p>
        </w:tc>
      </w:tr>
      <w:tr w:rsidR="00600A44" w:rsidRPr="00B85F60" w:rsidTr="00600A44">
        <w:trPr>
          <w:cantSplit/>
          <w:trHeight w:val="167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Русский язык   </w:t>
            </w:r>
          </w:p>
        </w:tc>
      </w:tr>
      <w:tr w:rsidR="00600A44" w:rsidRPr="00B85F60" w:rsidTr="00600A44">
        <w:trPr>
          <w:cantSplit/>
          <w:trHeight w:val="167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</w:tr>
      <w:tr w:rsidR="00600A44" w:rsidRPr="00B85F60" w:rsidTr="00600A44">
        <w:trPr>
          <w:cantSplit/>
          <w:trHeight w:val="248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Иностранный язык </w:t>
            </w:r>
          </w:p>
        </w:tc>
      </w:tr>
      <w:tr w:rsidR="00600A44" w:rsidRPr="00B85F60" w:rsidTr="00600A44">
        <w:trPr>
          <w:cantSplit/>
          <w:trHeight w:val="133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</w:p>
        </w:tc>
      </w:tr>
      <w:tr w:rsidR="00600A44" w:rsidRPr="00B85F60" w:rsidTr="00600A44">
        <w:trPr>
          <w:cantSplit/>
          <w:trHeight w:val="214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</w:tr>
      <w:tr w:rsidR="00600A44" w:rsidRPr="00B85F60" w:rsidTr="00600A44">
        <w:trPr>
          <w:cantSplit/>
          <w:trHeight w:val="113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</w:tr>
      <w:tr w:rsidR="00600A44" w:rsidRPr="00B85F60" w:rsidTr="00600A44">
        <w:trPr>
          <w:cantSplit/>
          <w:trHeight w:val="180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ОБЖ</w:t>
            </w:r>
          </w:p>
        </w:tc>
      </w:tr>
      <w:tr w:rsidR="00600A44" w:rsidRPr="00B85F60" w:rsidTr="00600A44">
        <w:trPr>
          <w:cantSplit/>
          <w:trHeight w:val="245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Естествознание</w:t>
            </w:r>
          </w:p>
        </w:tc>
      </w:tr>
      <w:tr w:rsidR="00600A44" w:rsidRPr="00B85F60" w:rsidTr="00600A44">
        <w:trPr>
          <w:cantSplit/>
          <w:trHeight w:val="132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</w:tr>
      <w:tr w:rsidR="00600A44" w:rsidRPr="00B85F60" w:rsidTr="00600A44">
        <w:trPr>
          <w:cantSplit/>
          <w:trHeight w:val="21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Экология</w:t>
            </w:r>
          </w:p>
        </w:tc>
      </w:tr>
      <w:tr w:rsidR="00600A44" w:rsidRPr="00B85F60" w:rsidTr="00600A44">
        <w:trPr>
          <w:cantSplit/>
          <w:trHeight w:val="21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Профильные дисциплины</w:t>
            </w:r>
          </w:p>
        </w:tc>
      </w:tr>
      <w:tr w:rsidR="00600A44" w:rsidRPr="00B85F60" w:rsidTr="00600A44">
        <w:trPr>
          <w:cantSplit/>
          <w:trHeight w:val="112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Математика: алгебра и начала математического анализа, геометрия</w:t>
            </w: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00A44" w:rsidRPr="00B85F60" w:rsidTr="00600A44">
        <w:trPr>
          <w:cantSplit/>
          <w:trHeight w:val="16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</w:tr>
      <w:tr w:rsidR="00600A44" w:rsidRPr="00B85F60" w:rsidTr="00600A44">
        <w:trPr>
          <w:cantSplit/>
          <w:trHeight w:val="24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</w:tr>
      <w:tr w:rsidR="00600A44" w:rsidRPr="00B85F60" w:rsidTr="00600A44">
        <w:trPr>
          <w:cantSplit/>
          <w:trHeight w:val="24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</w:p>
        </w:tc>
      </w:tr>
      <w:tr w:rsidR="00600A44" w:rsidRPr="00B85F60" w:rsidTr="00600A44">
        <w:trPr>
          <w:cantSplit/>
          <w:trHeight w:val="24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Дополнительные учебные дисциплины</w:t>
            </w:r>
          </w:p>
        </w:tc>
      </w:tr>
      <w:tr w:rsidR="00600A44" w:rsidRPr="00B85F60" w:rsidTr="00600A44">
        <w:trPr>
          <w:cantSplit/>
          <w:trHeight w:val="24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в специальность</w:t>
            </w:r>
          </w:p>
        </w:tc>
      </w:tr>
      <w:tr w:rsidR="00600A44" w:rsidRPr="00B85F60" w:rsidTr="00600A44">
        <w:trPr>
          <w:cantSplit/>
          <w:trHeight w:val="24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Астрономия</w:t>
            </w:r>
          </w:p>
        </w:tc>
      </w:tr>
      <w:tr w:rsidR="00600A44" w:rsidRPr="00B85F60" w:rsidTr="00600A44">
        <w:trPr>
          <w:cantSplit/>
          <w:trHeight w:val="241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Иркутской области</w:t>
            </w:r>
          </w:p>
        </w:tc>
      </w:tr>
      <w:tr w:rsidR="00600A44" w:rsidRPr="00B85F60" w:rsidTr="00600A44">
        <w:trPr>
          <w:cantSplit/>
          <w:trHeight w:val="269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исследовательской деятельности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Общий гуманитарный и социально-экономический учебный цикл 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Математический и общий естественнонаучный цикл 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Экологические основы </w:t>
            </w:r>
          </w:p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природопользования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Общепрофессиональный цикл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  <w:u w:color="FF0000"/>
              </w:rPr>
              <w:t>М</w:t>
            </w:r>
            <w:r w:rsidRPr="00B85F60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u w:color="FF0000"/>
              </w:rPr>
              <w:t>икробиология, физиология питания, санитария и гигиена</w:t>
            </w:r>
          </w:p>
        </w:tc>
      </w:tr>
      <w:tr w:rsidR="00600A44" w:rsidRPr="00B85F60" w:rsidTr="00600A44">
        <w:trPr>
          <w:cantSplit/>
          <w:trHeight w:val="377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  <w:u w:color="00B050"/>
              </w:rPr>
              <w:t>Организация хранения и контроль запасов и сырья</w:t>
            </w:r>
          </w:p>
        </w:tc>
      </w:tr>
      <w:tr w:rsidR="00600A44" w:rsidRPr="00B85F60" w:rsidTr="00600A44">
        <w:trPr>
          <w:cantSplit/>
          <w:trHeight w:val="283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  <w:u w:color="00B050"/>
              </w:rPr>
              <w:t>Техническое оснащение   организаций питания</w:t>
            </w:r>
          </w:p>
        </w:tc>
      </w:tr>
      <w:tr w:rsidR="00600A44" w:rsidRPr="00B85F60" w:rsidTr="00600A44">
        <w:trPr>
          <w:cantSplit/>
          <w:trHeight w:val="314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  <w:u w:color="00B050"/>
              </w:rPr>
              <w:t>Организация обслуживания</w:t>
            </w:r>
          </w:p>
        </w:tc>
      </w:tr>
      <w:tr w:rsidR="00600A44" w:rsidRPr="00B85F60" w:rsidTr="00600A44">
        <w:trPr>
          <w:cantSplit/>
          <w:trHeight w:val="314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</w:rPr>
              <w:t>Основы экономики, менеджмента и маркетинга</w:t>
            </w:r>
          </w:p>
        </w:tc>
      </w:tr>
      <w:tr w:rsidR="00600A44" w:rsidRPr="00B85F60" w:rsidTr="00600A44">
        <w:trPr>
          <w:cantSplit/>
          <w:trHeight w:val="403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sz w:val="24"/>
                <w:szCs w:val="24"/>
              </w:rPr>
              <w:t>Правовые основы профессиональной деятельности</w:t>
            </w:r>
          </w:p>
        </w:tc>
      </w:tr>
      <w:tr w:rsidR="00600A44" w:rsidRPr="00B85F60" w:rsidTr="00600A44">
        <w:trPr>
          <w:cantSplit/>
          <w:trHeight w:val="358"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труда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предпринимательской деятельности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 карьеры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и лепка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Профессиональный цикл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и ведение процессов приготовления и подготовки к </w:t>
            </w:r>
          </w:p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реализации полуфабрикатов для блюд, кулинарных изделий сложного ассортимента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Организация процессов приготовления, подготовки к реализации кулинарных полуфабрикатов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Процессы приготовления, подготовки к реализации</w:t>
            </w: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кулинарных полуфабрикатов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Организация и ведение процессов приготовления, оформления и подготовки к реализации</w:t>
            </w:r>
          </w:p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горячих блюд, кулинарных изделий, закусок сложного ассортимента с учетом </w:t>
            </w:r>
          </w:p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потребностей различных категорий потребителей, видов и форм обслуживания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Организация процессов приготовления, подготовки к реализации</w:t>
            </w: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горячих блюд, кулинарных изделий, закусок сложного ассортимента</w:t>
            </w:r>
          </w:p>
        </w:tc>
      </w:tr>
      <w:tr w:rsidR="00600A44" w:rsidRPr="00B85F60" w:rsidTr="00600A44">
        <w:trPr>
          <w:cantSplit/>
          <w:trHeight w:val="187"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приготовления, подготовки к реализации горячих блюд, кулинарных изделий, закусок сложного ассортимента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ведение процессов приготовления, оформления и подготовки к реализации</w:t>
            </w:r>
          </w:p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холодных блюд, кулинарных изделий, закусок сложного ассортимента с учетом</w:t>
            </w:r>
          </w:p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потребностей различных категорий потребителей, видов и форм обслуживания</w:t>
            </w:r>
          </w:p>
        </w:tc>
      </w:tr>
      <w:tr w:rsidR="00600A44" w:rsidRPr="00B85F60" w:rsidTr="00600A44">
        <w:trPr>
          <w:cantSplit/>
          <w:trHeight w:val="543"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Организация процессов приготовления, подготовки к реализации</w:t>
            </w: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холодных блюд, кулинарных изделий, закусок сложного ассортимента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приготовления, подготовки к реализации холодных блюд, кулинарных изделий, закусок сложного ассортимента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и ведение процессов приготовления, оформления и подготовки к </w:t>
            </w:r>
          </w:p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реализации холодных и горячих десертов, напитков сложного ассортимента с учетом </w:t>
            </w:r>
          </w:p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потребностей различных категорий потребителей, видов и форм обслуживания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Организация процессов приготовления, подготовки к реализации</w:t>
            </w: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холодных и горячих десертов, напитков сложного ассортимента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Процессы приготовления, подготовки к реализации холодных и горячих десертов, напитков сложного ассортимента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и ведение процессов приготовления, оформления и подготовки к реализации </w:t>
            </w:r>
          </w:p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хлебобулочных, мучных кондитерских изделий сложного ассортимента с учетом </w:t>
            </w:r>
          </w:p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потребностей различных категорий потребителей, видов и форм обслуживания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Style w:val="Hyperlink1"/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Организация процессов приготовления, подготовки к реализации</w:t>
            </w: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хлебобулочных, мучных </w:t>
            </w:r>
          </w:p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кондитерских изделий сложного ассортимента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Процессы приготовления, подготовки к реализации хлебобулочных, мучных кондитерских </w:t>
            </w:r>
          </w:p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изделий сложного ассортимента</w:t>
            </w:r>
          </w:p>
        </w:tc>
      </w:tr>
      <w:tr w:rsidR="00600A44" w:rsidRPr="00B85F60" w:rsidTr="00600A44">
        <w:trPr>
          <w:cantSplit/>
          <w:trHeight w:val="134"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и контроль текущей деятельности подчиненного персонала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</w:t>
            </w:r>
            <w:bookmarkStart w:id="0" w:name="_GoBack"/>
            <w:bookmarkEnd w:id="0"/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тивное управление текущей деятельностью подчиненного персонала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  <w:vAlign w:val="center"/>
          </w:tcPr>
          <w:p w:rsidR="00600A44" w:rsidRPr="00B85F60" w:rsidRDefault="00600A44" w:rsidP="00B261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работ по профессии 16472 Пекарь</w:t>
            </w:r>
          </w:p>
        </w:tc>
      </w:tr>
      <w:tr w:rsidR="00600A44" w:rsidRPr="00B85F60" w:rsidTr="00600A44">
        <w:trPr>
          <w:cantSplit/>
        </w:trPr>
        <w:tc>
          <w:tcPr>
            <w:tcW w:w="5000" w:type="pct"/>
          </w:tcPr>
          <w:p w:rsidR="00600A44" w:rsidRPr="00B85F60" w:rsidRDefault="00600A44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сборы</w:t>
            </w:r>
          </w:p>
        </w:tc>
      </w:tr>
    </w:tbl>
    <w:p w:rsidR="00A77B68" w:rsidRPr="00600A44" w:rsidRDefault="00600A44" w:rsidP="00600A44"/>
    <w:sectPr w:rsidR="00A77B68" w:rsidRPr="00600A44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54133E"/>
    <w:rsid w:val="005D61F4"/>
    <w:rsid w:val="00600A44"/>
    <w:rsid w:val="007B3B6E"/>
    <w:rsid w:val="009B6695"/>
    <w:rsid w:val="00A1710B"/>
    <w:rsid w:val="00A655A6"/>
    <w:rsid w:val="00B836F5"/>
    <w:rsid w:val="00E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BB22C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600A44"/>
  </w:style>
  <w:style w:type="character" w:customStyle="1" w:styleId="Hyperlink1">
    <w:name w:val="Hyperlink.1"/>
    <w:rsid w:val="00600A44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546</Words>
  <Characters>3115</Characters>
  <Application>Microsoft Office Word</Application>
  <DocSecurity>0</DocSecurity>
  <Lines>25</Lines>
  <Paragraphs>7</Paragraphs>
  <ScaleCrop>false</ScaleCrop>
  <Company>diakov.net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2022-03-02T00:37:00Z</dcterms:created>
  <dcterms:modified xsi:type="dcterms:W3CDTF">2022-03-02T01:47:00Z</dcterms:modified>
</cp:coreProperties>
</file>