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38" w:type="dxa"/>
        <w:tblInd w:w="-252" w:type="dxa"/>
        <w:tblLook w:val="0000" w:firstRow="0" w:lastRow="0" w:firstColumn="0" w:lastColumn="0" w:noHBand="0" w:noVBand="0"/>
      </w:tblPr>
      <w:tblGrid>
        <w:gridCol w:w="15438"/>
      </w:tblGrid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38.02.01 Экономика и бухгалтерский учёт (по отраслям)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Заочная форма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Базовые общеобразовательные учебные дисциплины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Русский язык 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 культура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ОБЖ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Естествознание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</w:tr>
      <w:tr w:rsidR="003725BF" w:rsidRPr="00B85F60" w:rsidTr="00B261C1">
        <w:trPr>
          <w:trHeight w:val="212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Профильные</w:t>
            </w: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общеобразовательные учебные дисциплины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     алгебра и начало математического анализа; геометрия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Дополнительные  общеобразовательные  учебные дисциплины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Астрономия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Эффективное поведение на рынке труда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 исследовательской 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философии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Психология общения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в профессиональной  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Математический и общий естественнонаучный учебный цикл 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 технологии в профессиональной 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Общепрофессиональный цикл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организации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Статистика 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Документационное обеспечение управления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Финансы, денежное обращение и кредит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и налогообложение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бухгалтерского учета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Аудит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sz w:val="24"/>
                <w:szCs w:val="24"/>
              </w:rPr>
              <w:t>Анализ финансово-хозяйственной 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предпринимательской деятельности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горной отрасли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Профессиональный цикл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Документирование  хозяйственных операций и ведение бухгалтерского учёта активов организации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основы бухгалтерского учёта активов организации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Ведение бухгалтерского учёта источников формирования активов, выполнение работ по инвентаризации 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активов и финансовых обязательств организации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Практические основы бухгалтерского учёта источников  формирования  активов  организации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Бухгалтерская технология проведения и оформления  инвентаризации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Проведение расчётов с бюджетом и внебюджетными фондами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расчётов с бюджетом и внебюджетными фондами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Составление и использование бухгалтерской (финансовой) отчётности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составления бухгалтерской (финансовой) отчётности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анализа бухгалтерской  (финансовой)  отчётности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Выполнение работ по должности 23369 Кассир</w:t>
            </w:r>
          </w:p>
        </w:tc>
      </w:tr>
      <w:tr w:rsidR="003725BF" w:rsidRPr="00B85F60" w:rsidTr="00B261C1">
        <w:trPr>
          <w:trHeight w:val="270"/>
        </w:trPr>
        <w:tc>
          <w:tcPr>
            <w:tcW w:w="15438" w:type="dxa"/>
            <w:shd w:val="clear" w:color="auto" w:fill="auto"/>
          </w:tcPr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деятельности кассира  </w:t>
            </w:r>
          </w:p>
          <w:p w:rsidR="003725BF" w:rsidRPr="00B85F60" w:rsidRDefault="003725BF" w:rsidP="00B26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</w:tbl>
    <w:p w:rsidR="00A77B68" w:rsidRPr="003725BF" w:rsidRDefault="003725BF" w:rsidP="003725BF">
      <w:bookmarkStart w:id="0" w:name="_GoBack"/>
      <w:bookmarkEnd w:id="0"/>
    </w:p>
    <w:sectPr w:rsidR="00A77B68" w:rsidRPr="00372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3725BF"/>
    <w:rsid w:val="0054133E"/>
    <w:rsid w:val="005D61F4"/>
    <w:rsid w:val="00A655A6"/>
    <w:rsid w:val="00B836F5"/>
    <w:rsid w:val="00E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61AD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1816</Characters>
  <Application>Microsoft Office Word</Application>
  <DocSecurity>0</DocSecurity>
  <Lines>15</Lines>
  <Paragraphs>4</Paragraphs>
  <ScaleCrop>false</ScaleCrop>
  <Company>diakov.net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2022-03-02T00:37:00Z</dcterms:created>
  <dcterms:modified xsi:type="dcterms:W3CDTF">2022-03-02T00:42:00Z</dcterms:modified>
</cp:coreProperties>
</file>