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образования  Иркутской области</w:t>
      </w:r>
    </w:p>
    <w:p w14:paraId="02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Государственное профессиональное образовательное бюджетное учреждение Иркутской области</w:t>
      </w:r>
    </w:p>
    <w:p w14:paraId="03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«Профессиональный колледж г. Железногорска-Илимского »</w:t>
      </w:r>
    </w:p>
    <w:p w14:paraId="04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spacing w:after="0"/>
        <w:ind/>
        <w:jc w:val="center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Программа</w:t>
      </w:r>
    </w:p>
    <w:p w14:paraId="06000000">
      <w:pPr>
        <w:spacing w:after="0"/>
        <w:ind/>
        <w:jc w:val="center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«Успешная адаптация первокурсников».</w:t>
      </w:r>
    </w:p>
    <w:p w14:paraId="07000000">
      <w:pPr>
        <w:spacing w:after="0"/>
        <w:ind/>
        <w:jc w:val="center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педагог-психолог </w:t>
      </w:r>
    </w:p>
    <w:p w14:paraId="08000000">
      <w:pPr>
        <w:spacing w:after="0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      Тарасова Мария Александровна</w:t>
      </w:r>
    </w:p>
    <w:p w14:paraId="09000000">
      <w:pPr>
        <w:spacing w:after="0"/>
        <w:ind/>
        <w:jc w:val="both"/>
        <w:rPr>
          <w:rFonts w:ascii="Calibri" w:hAnsi="Calibri"/>
          <w:color w:val="000000"/>
          <w:sz w:val="28"/>
        </w:rPr>
      </w:pPr>
    </w:p>
    <w:p w14:paraId="0A000000">
      <w:pPr>
        <w:spacing w:after="0"/>
        <w:ind/>
        <w:jc w:val="center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Пояснительная записка</w:t>
      </w:r>
    </w:p>
    <w:p w14:paraId="0B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Одной из наиболее важных проблем обучения в колледже является адаптация первокурсников к новым условиям обучения.</w:t>
      </w:r>
    </w:p>
    <w:p w14:paraId="0C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Адаптация молодого человека в учебном заведении является важным составным элементом в системе учебной деятельности. По причине того, что процесс адаптации чрезвычайно динамичен, его успех во многом зависит от целого ряда объективных и субъективных условий. Каждый человек по-разному относится к одним и тем же событиям, а один и тот же воздействующий стимул у разных людей может вызвать различную ответную реакцию. Изучение механизмов и закономерностей адаптации учащегося в разнообразных учебных условиях приобретает в настоящее время актуальное значение.</w:t>
      </w:r>
    </w:p>
    <w:p w14:paraId="0D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Большой интерес представляет для исследования социально </w:t>
      </w:r>
      <w:r>
        <w:rPr>
          <w:rFonts w:ascii="Times New Roman" w:hAnsi="Times New Roman"/>
          <w:color w:val="000000"/>
          <w:sz w:val="28"/>
        </w:rPr>
        <w:t>–п</w:t>
      </w:r>
      <w:r>
        <w:rPr>
          <w:rFonts w:ascii="Times New Roman" w:hAnsi="Times New Roman"/>
          <w:color w:val="000000"/>
          <w:sz w:val="28"/>
        </w:rPr>
        <w:t>сихологическая адаптация. Именно она является инструментом в решении</w:t>
      </w:r>
    </w:p>
    <w:p w14:paraId="0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такой проблемы, как формирование у учащегося требуемого уровня в учебной деятельности. От того насколько быстро и легко проходит адаптация, зависит успешность обучения студентов и учащихся в колледже.</w:t>
      </w:r>
    </w:p>
    <w:p w14:paraId="0F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процесс адаптации к новой культурной среде влияют ситуативные и личностные факторы.</w:t>
      </w:r>
    </w:p>
    <w:p w14:paraId="10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 ситуативным факторам, отрицательно влияющим на адаптацию человека, относят лимит времени; состояние стресса; состояние повышенной тревожности; желание быстро найти решение; слишком сильная или слишком слабая мотивация; неуверенность в своих силах, вызванная предыдущими неудачами; страх; повышенная </w:t>
      </w:r>
      <w:r>
        <w:rPr>
          <w:rFonts w:ascii="Times New Roman" w:hAnsi="Times New Roman"/>
          <w:color w:val="000000"/>
          <w:sz w:val="28"/>
        </w:rPr>
        <w:t>самоцензура</w:t>
      </w:r>
      <w:r>
        <w:rPr>
          <w:rFonts w:ascii="Times New Roman" w:hAnsi="Times New Roman"/>
          <w:color w:val="000000"/>
          <w:sz w:val="28"/>
        </w:rPr>
        <w:t>.</w:t>
      </w:r>
    </w:p>
    <w:p w14:paraId="11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личностным факторам, негативно влияющим на процесс адаптации, относят конформизм (соглашательство); неуверенность в себе (часто сопутствует общей низкой самооценке), а также слишком сильную уверенность (самоуверенность); эмоциональную подавленность и устойчивое</w:t>
      </w:r>
    </w:p>
    <w:p w14:paraId="1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доминирование отрицательных эмоций; доминирование мотивации избегания неудачи над мотивацией стремления к успеху; высокую тревожность как личностную черту; сильные механизмы личностной защиты</w:t>
      </w:r>
    </w:p>
    <w:p w14:paraId="1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 ряд других.</w:t>
      </w:r>
    </w:p>
    <w:p w14:paraId="14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связи с этим исследование особенностей социально-психологической</w:t>
      </w:r>
    </w:p>
    <w:p w14:paraId="1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адаптации учащихся первого курса </w:t>
      </w:r>
      <w:r>
        <w:rPr>
          <w:rFonts w:ascii="Times New Roman" w:hAnsi="Times New Roman"/>
          <w:color w:val="000000"/>
          <w:sz w:val="28"/>
        </w:rPr>
        <w:t>в первые</w:t>
      </w:r>
      <w:r>
        <w:rPr>
          <w:rFonts w:ascii="Times New Roman" w:hAnsi="Times New Roman"/>
          <w:color w:val="000000"/>
          <w:sz w:val="28"/>
        </w:rPr>
        <w:t xml:space="preserve"> месяцы обучения в образовательном заведении и их психолого-педагогическое сопровождение</w:t>
      </w:r>
    </w:p>
    <w:p w14:paraId="1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является актуальной проблемой. Программа «Успешная адаптация первокурсников» призвана помочь учащимся, поступившим учиться в колледж пройти сложный период привыкания к новым условиям наиболее</w:t>
      </w:r>
    </w:p>
    <w:p w14:paraId="1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благоприятно.</w:t>
      </w:r>
    </w:p>
    <w:p w14:paraId="1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</w:t>
      </w:r>
      <w:r>
        <w:rPr>
          <w:rFonts w:ascii="Times New Roman" w:hAnsi="Times New Roman"/>
          <w:color w:val="000000"/>
          <w:sz w:val="28"/>
        </w:rPr>
        <w:t xml:space="preserve">База реализации программы: </w:t>
      </w:r>
      <w:r>
        <w:rPr>
          <w:rFonts w:ascii="Times New Roman" w:hAnsi="Times New Roman"/>
          <w:color w:val="000000"/>
          <w:sz w:val="28"/>
        </w:rPr>
        <w:t>ГБПОУ ИО ПКЖИ</w:t>
      </w:r>
    </w:p>
    <w:p w14:paraId="1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</w:t>
      </w:r>
      <w:r>
        <w:rPr>
          <w:rFonts w:ascii="Times New Roman" w:hAnsi="Times New Roman"/>
          <w:b w:val="1"/>
          <w:color w:val="000000"/>
          <w:sz w:val="28"/>
        </w:rPr>
        <w:t>Цель программы</w:t>
      </w:r>
      <w:r>
        <w:rPr>
          <w:rFonts w:ascii="Times New Roman" w:hAnsi="Times New Roman"/>
          <w:color w:val="000000"/>
          <w:sz w:val="28"/>
        </w:rPr>
        <w:t>: выявить особенности социально-психологической</w:t>
      </w:r>
    </w:p>
    <w:p w14:paraId="1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адаптации учащихся первого курса к обучению, дать соответствующие</w:t>
      </w:r>
    </w:p>
    <w:p w14:paraId="1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рекомендации  руководителям групп, мастерам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/о, преподавателям,</w:t>
      </w:r>
    </w:p>
    <w:p w14:paraId="1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родителям и учащимся, </w:t>
      </w:r>
      <w:r>
        <w:rPr>
          <w:rFonts w:ascii="Times New Roman" w:hAnsi="Times New Roman"/>
          <w:color w:val="000000"/>
          <w:sz w:val="28"/>
        </w:rPr>
        <w:t>способствующие</w:t>
      </w:r>
      <w:r>
        <w:rPr>
          <w:rFonts w:ascii="Times New Roman" w:hAnsi="Times New Roman"/>
          <w:color w:val="000000"/>
          <w:sz w:val="28"/>
        </w:rPr>
        <w:t xml:space="preserve"> наиболее благоприятной, успешной</w:t>
      </w:r>
    </w:p>
    <w:p w14:paraId="1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адаптации, провести </w:t>
      </w:r>
      <w:r>
        <w:rPr>
          <w:rFonts w:ascii="Times New Roman" w:hAnsi="Times New Roman"/>
          <w:color w:val="000000"/>
          <w:sz w:val="28"/>
        </w:rPr>
        <w:t>тренинговые</w:t>
      </w:r>
      <w:r>
        <w:rPr>
          <w:rFonts w:ascii="Times New Roman" w:hAnsi="Times New Roman"/>
          <w:color w:val="000000"/>
          <w:sz w:val="28"/>
        </w:rPr>
        <w:t xml:space="preserve"> занятия.</w:t>
      </w:r>
    </w:p>
    <w:p w14:paraId="1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</w:t>
      </w:r>
      <w:r>
        <w:rPr>
          <w:rFonts w:ascii="Times New Roman" w:hAnsi="Times New Roman"/>
          <w:b w:val="1"/>
          <w:color w:val="000000"/>
          <w:sz w:val="28"/>
        </w:rPr>
        <w:t>Задачи:</w:t>
      </w:r>
    </w:p>
    <w:p w14:paraId="1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Исследовать психологическое состояние учащихся в процессе адаптации.</w:t>
      </w:r>
    </w:p>
    <w:p w14:paraId="2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На основе сделанных выводов предложить рекомендации, позволяющие</w:t>
      </w:r>
    </w:p>
    <w:p w14:paraId="2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снизить влияние </w:t>
      </w:r>
      <w:r>
        <w:rPr>
          <w:rFonts w:ascii="Times New Roman" w:hAnsi="Times New Roman"/>
          <w:color w:val="000000"/>
          <w:sz w:val="28"/>
        </w:rPr>
        <w:t>дезадаптирующих</w:t>
      </w:r>
      <w:r>
        <w:rPr>
          <w:rFonts w:ascii="Times New Roman" w:hAnsi="Times New Roman"/>
          <w:color w:val="000000"/>
          <w:sz w:val="28"/>
        </w:rPr>
        <w:t xml:space="preserve"> факторов на процесс адаптации учащихся.</w:t>
      </w:r>
    </w:p>
    <w:p w14:paraId="2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Провести тренинги, способствующие наиболее оптимальной адаптации </w:t>
      </w:r>
      <w:r>
        <w:rPr>
          <w:rFonts w:ascii="Times New Roman" w:hAnsi="Times New Roman"/>
          <w:color w:val="000000"/>
          <w:sz w:val="28"/>
        </w:rPr>
        <w:t>к</w:t>
      </w:r>
    </w:p>
    <w:p w14:paraId="2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обучению, снижению уровня тревожности, повышению самооценки учащихся.</w:t>
      </w:r>
    </w:p>
    <w:p w14:paraId="2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На родительских собраниях затронуть вопрос о социальной адаптации и</w:t>
      </w:r>
    </w:p>
    <w:p w14:paraId="2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дать соответствующие рекомендации.</w:t>
      </w:r>
    </w:p>
    <w:p w14:paraId="2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 Провести повторное исследование.</w:t>
      </w:r>
    </w:p>
    <w:p w14:paraId="2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  </w:t>
      </w:r>
      <w:r>
        <w:rPr>
          <w:rFonts w:ascii="Times New Roman" w:hAnsi="Times New Roman"/>
          <w:b w:val="1"/>
          <w:color w:val="000000"/>
          <w:sz w:val="28"/>
        </w:rPr>
        <w:t>Объект исследования</w:t>
      </w:r>
      <w:r>
        <w:rPr>
          <w:rFonts w:ascii="Times New Roman" w:hAnsi="Times New Roman"/>
          <w:color w:val="000000"/>
          <w:sz w:val="28"/>
        </w:rPr>
        <w:t>: особенности социально-психологической адаптации</w:t>
      </w:r>
      <w:r>
        <w:rPr>
          <w:rFonts w:ascii="Calibri" w:hAnsi="Calibri"/>
          <w:color w:val="000000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>первокурсников к обучению в колледже.</w:t>
      </w:r>
    </w:p>
    <w:p w14:paraId="2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  </w:t>
      </w:r>
      <w:r>
        <w:rPr>
          <w:rFonts w:ascii="Times New Roman" w:hAnsi="Times New Roman"/>
          <w:b w:val="1"/>
          <w:color w:val="000000"/>
          <w:sz w:val="28"/>
        </w:rPr>
        <w:t>Предмет исследования</w:t>
      </w:r>
      <w:r>
        <w:rPr>
          <w:rFonts w:ascii="Times New Roman" w:hAnsi="Times New Roman"/>
          <w:color w:val="000000"/>
          <w:sz w:val="28"/>
        </w:rPr>
        <w:t>: психологическое состояние учащихся первого курса.</w:t>
      </w:r>
    </w:p>
    <w:p w14:paraId="2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   </w:t>
      </w:r>
      <w:r>
        <w:rPr>
          <w:rFonts w:ascii="Times New Roman" w:hAnsi="Times New Roman"/>
          <w:b w:val="1"/>
          <w:color w:val="000000"/>
          <w:sz w:val="28"/>
        </w:rPr>
        <w:t>Гипотеза</w:t>
      </w:r>
      <w:r>
        <w:rPr>
          <w:rFonts w:ascii="Times New Roman" w:hAnsi="Times New Roman"/>
          <w:color w:val="000000"/>
          <w:sz w:val="28"/>
        </w:rPr>
        <w:t>: Оптимизации процесса обучения учащихся – первокурсников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способствует исследование уровня психологической адаптации и включение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 учебно-воспитательный процесс рекомендаций, позволяющих снизить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влияние </w:t>
      </w:r>
      <w:r>
        <w:rPr>
          <w:rFonts w:ascii="Times New Roman" w:hAnsi="Times New Roman"/>
          <w:color w:val="000000"/>
          <w:sz w:val="28"/>
        </w:rPr>
        <w:t>дезадаптирующих</w:t>
      </w:r>
      <w:r>
        <w:rPr>
          <w:rFonts w:ascii="Times New Roman" w:hAnsi="Times New Roman"/>
          <w:color w:val="000000"/>
          <w:sz w:val="28"/>
        </w:rPr>
        <w:t xml:space="preserve"> факторов в первые месяцы учебных занятий,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психологических трен</w:t>
      </w:r>
      <w:r>
        <w:rPr>
          <w:rFonts w:ascii="Times New Roman" w:hAnsi="Times New Roman"/>
          <w:color w:val="000000"/>
          <w:sz w:val="28"/>
        </w:rPr>
        <w:t>ингов, работы с преподавателями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руководителями групп, мастерами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/о и родителями.</w:t>
      </w:r>
    </w:p>
    <w:p w14:paraId="2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Критерии результативности</w:t>
      </w:r>
      <w:r>
        <w:rPr>
          <w:rFonts w:ascii="Times New Roman" w:hAnsi="Times New Roman"/>
          <w:color w:val="000000"/>
          <w:sz w:val="28"/>
        </w:rPr>
        <w:t>:</w:t>
      </w:r>
    </w:p>
    <w:p w14:paraId="2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Уровень тревожности.</w:t>
      </w:r>
    </w:p>
    <w:p w14:paraId="2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Степень социальной адаптации.</w:t>
      </w:r>
    </w:p>
    <w:p w14:paraId="2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Уровень самооценки.</w:t>
      </w:r>
    </w:p>
    <w:p w14:paraId="2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Уровень общительности.</w:t>
      </w:r>
    </w:p>
    <w:p w14:paraId="2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</w:t>
      </w:r>
      <w:r>
        <w:rPr>
          <w:rFonts w:ascii="Times New Roman" w:hAnsi="Times New Roman"/>
          <w:b w:val="1"/>
          <w:color w:val="000000"/>
          <w:sz w:val="28"/>
        </w:rPr>
        <w:t>Используемые методы и методики:</w:t>
      </w:r>
    </w:p>
    <w:p w14:paraId="3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>Теоретические методы</w:t>
      </w:r>
      <w:r>
        <w:rPr>
          <w:rFonts w:ascii="Times New Roman" w:hAnsi="Times New Roman"/>
          <w:color w:val="000000"/>
          <w:sz w:val="28"/>
        </w:rPr>
        <w:t>: анализ, синтез, сравнение, обобщение.</w:t>
      </w:r>
    </w:p>
    <w:p w14:paraId="3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>Эмпирические методы:</w:t>
      </w:r>
      <w:r>
        <w:rPr>
          <w:rFonts w:ascii="Times New Roman" w:hAnsi="Times New Roman"/>
          <w:color w:val="000000"/>
          <w:sz w:val="28"/>
        </w:rPr>
        <w:t xml:space="preserve"> Метод определения социальной адаптации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(А.Антоновский), Методика определения уровня тревожности (Ч.Д.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Спилберг, Ю.Л. Ханин), Оценка уровня общительности (тест В.Ф.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Ряховского</w:t>
      </w:r>
      <w:r>
        <w:rPr>
          <w:rFonts w:ascii="Times New Roman" w:hAnsi="Times New Roman"/>
          <w:color w:val="000000"/>
          <w:sz w:val="28"/>
        </w:rPr>
        <w:t>),  Методика определения уровня общительности (Ю.И. Киселев),</w:t>
      </w:r>
    </w:p>
    <w:p w14:paraId="3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Методика определения самооценки личности Ю. И. Киселева.</w:t>
      </w:r>
    </w:p>
    <w:p w14:paraId="3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</w:t>
      </w:r>
      <w:r>
        <w:rPr>
          <w:rFonts w:ascii="Times New Roman" w:hAnsi="Times New Roman"/>
          <w:b w:val="1"/>
          <w:color w:val="000000"/>
          <w:sz w:val="28"/>
        </w:rPr>
        <w:t>Практическая и теоретическая значимость</w:t>
      </w:r>
      <w:r>
        <w:rPr>
          <w:rFonts w:ascii="Times New Roman" w:hAnsi="Times New Roman"/>
          <w:color w:val="000000"/>
          <w:sz w:val="28"/>
        </w:rPr>
        <w:t>: результаты и материал исследования могут способствовать лучшему пониманию причин социально-</w:t>
      </w:r>
    </w:p>
    <w:p w14:paraId="3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психологической </w:t>
      </w:r>
      <w:r>
        <w:rPr>
          <w:rFonts w:ascii="Times New Roman" w:hAnsi="Times New Roman"/>
          <w:color w:val="000000"/>
          <w:sz w:val="28"/>
        </w:rPr>
        <w:t>дезадаптации</w:t>
      </w:r>
      <w:r>
        <w:rPr>
          <w:rFonts w:ascii="Times New Roman" w:hAnsi="Times New Roman"/>
          <w:color w:val="000000"/>
          <w:sz w:val="28"/>
        </w:rPr>
        <w:t xml:space="preserve"> учащихся в процессе обучения и оптимизировать процесс адаптации учащихся </w:t>
      </w:r>
      <w:r>
        <w:rPr>
          <w:rFonts w:ascii="Times New Roman" w:hAnsi="Times New Roman"/>
          <w:color w:val="000000"/>
          <w:sz w:val="28"/>
        </w:rPr>
        <w:t>-п</w:t>
      </w:r>
      <w:r>
        <w:rPr>
          <w:rFonts w:ascii="Times New Roman" w:hAnsi="Times New Roman"/>
          <w:color w:val="000000"/>
          <w:sz w:val="28"/>
        </w:rPr>
        <w:t>ервокурсников.</w:t>
      </w:r>
    </w:p>
    <w:p w14:paraId="3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 </w:t>
      </w:r>
      <w:r>
        <w:rPr>
          <w:rFonts w:ascii="Times New Roman" w:hAnsi="Times New Roman"/>
          <w:b w:val="1"/>
          <w:color w:val="000000"/>
          <w:sz w:val="28"/>
        </w:rPr>
        <w:t>Ожидаемый результат:</w:t>
      </w:r>
      <w:r>
        <w:rPr>
          <w:rFonts w:ascii="Times New Roman" w:hAnsi="Times New Roman"/>
          <w:color w:val="000000"/>
          <w:sz w:val="28"/>
        </w:rPr>
        <w:t> повышение процента учащихся с благоприятным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протеканием адаптационного периода, снижение количества студентов с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проявлениями </w:t>
      </w:r>
      <w:r>
        <w:rPr>
          <w:rFonts w:ascii="Times New Roman" w:hAnsi="Times New Roman"/>
          <w:color w:val="000000"/>
          <w:sz w:val="28"/>
        </w:rPr>
        <w:t>дезадаптации</w:t>
      </w:r>
      <w:r>
        <w:rPr>
          <w:rFonts w:ascii="Times New Roman" w:hAnsi="Times New Roman"/>
          <w:color w:val="000000"/>
          <w:sz w:val="28"/>
        </w:rPr>
        <w:t>.</w:t>
      </w:r>
    </w:p>
    <w:p w14:paraId="3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Основные этапы программы:</w:t>
      </w:r>
    </w:p>
    <w:tbl>
      <w:tblPr>
        <w:tblStyle w:val="Style_1"/>
        <w:tblInd w:type="dxa" w:w="-116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203"/>
        <w:gridCol w:w="6796"/>
        <w:gridCol w:w="2298"/>
      </w:tblGrid>
      <w:tr>
        <w:tc>
          <w:tcPr>
            <w:tcW w:type="dxa" w:w="120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37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14:paraId="38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этапа</w:t>
            </w:r>
          </w:p>
        </w:tc>
        <w:tc>
          <w:tcPr>
            <w:tcW w:type="dxa" w:w="679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39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Вид работы</w:t>
            </w:r>
          </w:p>
        </w:tc>
        <w:tc>
          <w:tcPr>
            <w:tcW w:type="dxa" w:w="22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3A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Время</w:t>
            </w:r>
          </w:p>
          <w:p w14:paraId="3B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проведения</w:t>
            </w:r>
          </w:p>
        </w:tc>
      </w:tr>
      <w:tr>
        <w:tc>
          <w:tcPr>
            <w:tcW w:type="dxa" w:w="120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3C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</w:t>
            </w:r>
          </w:p>
        </w:tc>
        <w:tc>
          <w:tcPr>
            <w:tcW w:type="dxa" w:w="679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3D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Диагностика уровня адаптации учащихся первого курса к условиям обучения в колледже.</w:t>
            </w:r>
          </w:p>
        </w:tc>
        <w:tc>
          <w:tcPr>
            <w:tcW w:type="dxa" w:w="22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3E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Октябрь</w:t>
            </w:r>
          </w:p>
        </w:tc>
      </w:tr>
      <w:tr>
        <w:tc>
          <w:tcPr>
            <w:tcW w:type="dxa" w:w="120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3F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</w:t>
            </w:r>
          </w:p>
        </w:tc>
        <w:tc>
          <w:tcPr>
            <w:tcW w:type="dxa" w:w="679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0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Консультирование преподавателей по вопросам адаптации первокурсников</w:t>
            </w:r>
          </w:p>
        </w:tc>
        <w:tc>
          <w:tcPr>
            <w:tcW w:type="dxa" w:w="22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1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Октябрь</w:t>
            </w:r>
          </w:p>
        </w:tc>
      </w:tr>
      <w:tr>
        <w:tc>
          <w:tcPr>
            <w:tcW w:type="dxa" w:w="120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2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type="dxa" w:w="679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3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Работа с родителями.</w:t>
            </w:r>
          </w:p>
        </w:tc>
        <w:tc>
          <w:tcPr>
            <w:tcW w:type="dxa" w:w="22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4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Ноябрь</w:t>
            </w:r>
          </w:p>
        </w:tc>
      </w:tr>
      <w:tr>
        <w:tc>
          <w:tcPr>
            <w:tcW w:type="dxa" w:w="120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5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</w:t>
            </w:r>
          </w:p>
        </w:tc>
        <w:tc>
          <w:tcPr>
            <w:tcW w:type="dxa" w:w="679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6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Ознакомление учащихся с рекомендациями.</w:t>
            </w:r>
          </w:p>
        </w:tc>
        <w:tc>
          <w:tcPr>
            <w:tcW w:type="dxa" w:w="22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7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Ноябрь</w:t>
            </w:r>
          </w:p>
        </w:tc>
      </w:tr>
      <w:tr>
        <w:tc>
          <w:tcPr>
            <w:tcW w:type="dxa" w:w="120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8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4.</w:t>
            </w:r>
          </w:p>
        </w:tc>
        <w:tc>
          <w:tcPr>
            <w:tcW w:type="dxa" w:w="679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9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Тренинговые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занятия.</w:t>
            </w:r>
          </w:p>
        </w:tc>
        <w:tc>
          <w:tcPr>
            <w:tcW w:type="dxa" w:w="22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A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Декабрь.</w:t>
            </w:r>
          </w:p>
        </w:tc>
      </w:tr>
      <w:tr>
        <w:tc>
          <w:tcPr>
            <w:tcW w:type="dxa" w:w="120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B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5.</w:t>
            </w:r>
          </w:p>
        </w:tc>
        <w:tc>
          <w:tcPr>
            <w:tcW w:type="dxa" w:w="679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C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Повторная диагностика</w:t>
            </w:r>
          </w:p>
        </w:tc>
        <w:tc>
          <w:tcPr>
            <w:tcW w:type="dxa" w:w="22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D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Январь</w:t>
            </w:r>
          </w:p>
        </w:tc>
      </w:tr>
      <w:tr>
        <w:tc>
          <w:tcPr>
            <w:tcW w:type="dxa" w:w="120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E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6.</w:t>
            </w:r>
          </w:p>
        </w:tc>
        <w:tc>
          <w:tcPr>
            <w:tcW w:type="dxa" w:w="679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4F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Индивидуальное консультирование учащихся,</w:t>
            </w:r>
          </w:p>
          <w:p w14:paraId="50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имеющих трудности в адаптации, родителей,</w:t>
            </w:r>
          </w:p>
          <w:p w14:paraId="51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преподавателей работающих с данными учащихся</w:t>
            </w:r>
          </w:p>
        </w:tc>
        <w:tc>
          <w:tcPr>
            <w:tcW w:type="dxa" w:w="22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52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Январь</w:t>
            </w:r>
          </w:p>
        </w:tc>
      </w:tr>
    </w:tbl>
    <w:p w14:paraId="5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Литература.</w:t>
      </w:r>
    </w:p>
    <w:p w14:paraId="5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Анн, Л.Ф. Психологический тренинг с подростками /Л.Ф. Анн.- Спб.,2003</w:t>
      </w:r>
    </w:p>
    <w:p w14:paraId="5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Бадьина, Н.П. Технология создания психологически комфортных условий </w:t>
      </w:r>
      <w:r>
        <w:rPr>
          <w:rFonts w:ascii="Times New Roman" w:hAnsi="Times New Roman"/>
          <w:color w:val="000000"/>
          <w:sz w:val="28"/>
        </w:rPr>
        <w:t>в</w:t>
      </w:r>
    </w:p>
    <w:p w14:paraId="5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образовательном </w:t>
      </w:r>
      <w:r>
        <w:rPr>
          <w:rFonts w:ascii="Times New Roman" w:hAnsi="Times New Roman"/>
          <w:color w:val="000000"/>
          <w:sz w:val="28"/>
        </w:rPr>
        <w:t>учреждении</w:t>
      </w:r>
      <w:r>
        <w:rPr>
          <w:rFonts w:ascii="Times New Roman" w:hAnsi="Times New Roman"/>
          <w:color w:val="000000"/>
          <w:sz w:val="28"/>
        </w:rPr>
        <w:t>: методические рекомендации для педагогов-</w:t>
      </w:r>
    </w:p>
    <w:p w14:paraId="5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психологов / Н.П.Бадьина. – Курган, 2008</w:t>
      </w:r>
    </w:p>
    <w:p w14:paraId="5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Бадьина, Н.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 xml:space="preserve"> Показатели психологической комфортности ребенка в</w:t>
      </w:r>
    </w:p>
    <w:p w14:paraId="5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образовательном </w:t>
      </w:r>
      <w:r>
        <w:rPr>
          <w:rFonts w:ascii="Times New Roman" w:hAnsi="Times New Roman"/>
          <w:color w:val="000000"/>
          <w:sz w:val="28"/>
        </w:rPr>
        <w:t>учреждении</w:t>
      </w:r>
      <w:r>
        <w:rPr>
          <w:rFonts w:ascii="Times New Roman" w:hAnsi="Times New Roman"/>
          <w:color w:val="000000"/>
          <w:sz w:val="28"/>
        </w:rPr>
        <w:t>: методические рекомендации для педагогов-</w:t>
      </w:r>
    </w:p>
    <w:p w14:paraId="5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психологов / Н.П.Бадьина. – Курган, 2008</w:t>
      </w:r>
    </w:p>
    <w:p w14:paraId="5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4. </w:t>
      </w:r>
      <w:r>
        <w:rPr>
          <w:rFonts w:ascii="Times New Roman" w:hAnsi="Times New Roman"/>
          <w:color w:val="000000"/>
          <w:sz w:val="28"/>
        </w:rPr>
        <w:t>Грецов</w:t>
      </w:r>
      <w:r>
        <w:rPr>
          <w:rFonts w:ascii="Times New Roman" w:hAnsi="Times New Roman"/>
          <w:color w:val="000000"/>
          <w:sz w:val="28"/>
        </w:rPr>
        <w:t>, А.Г., Жукова, Е.В. Из школы в жизнь: социально-психологическая</w:t>
      </w:r>
    </w:p>
    <w:p w14:paraId="5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адаптация старшеклассников / А.Г. </w:t>
      </w:r>
      <w:r>
        <w:rPr>
          <w:rFonts w:ascii="Times New Roman" w:hAnsi="Times New Roman"/>
          <w:color w:val="000000"/>
          <w:sz w:val="28"/>
        </w:rPr>
        <w:t>Грецов</w:t>
      </w:r>
      <w:r>
        <w:rPr>
          <w:rFonts w:ascii="Times New Roman" w:hAnsi="Times New Roman"/>
          <w:color w:val="000000"/>
          <w:sz w:val="28"/>
        </w:rPr>
        <w:t xml:space="preserve">, Е.В. Жукова: </w:t>
      </w:r>
      <w:r>
        <w:rPr>
          <w:rFonts w:ascii="Times New Roman" w:hAnsi="Times New Roman"/>
          <w:color w:val="000000"/>
          <w:sz w:val="28"/>
        </w:rPr>
        <w:t>ж-л</w:t>
      </w:r>
      <w:r>
        <w:rPr>
          <w:rFonts w:ascii="Times New Roman" w:hAnsi="Times New Roman"/>
          <w:color w:val="000000"/>
          <w:sz w:val="28"/>
        </w:rPr>
        <w:t xml:space="preserve"> Психология и</w:t>
      </w:r>
    </w:p>
    <w:p w14:paraId="5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школа, 2002- №1.- С.34-43</w:t>
      </w:r>
    </w:p>
    <w:p w14:paraId="5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5. Лебедева, В.П., Орлов, В.А., Панов, В.И. </w:t>
      </w:r>
      <w:r>
        <w:rPr>
          <w:rFonts w:ascii="Times New Roman" w:hAnsi="Times New Roman"/>
          <w:color w:val="000000"/>
          <w:sz w:val="28"/>
        </w:rPr>
        <w:t>Психодидактические</w:t>
      </w:r>
      <w:r>
        <w:rPr>
          <w:rFonts w:ascii="Times New Roman" w:hAnsi="Times New Roman"/>
          <w:color w:val="000000"/>
          <w:sz w:val="28"/>
        </w:rPr>
        <w:t xml:space="preserve"> аспекты</w:t>
      </w:r>
    </w:p>
    <w:p w14:paraId="5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развивающего образования: Методическое пособие/В.П.Лебедева, В.А.</w:t>
      </w:r>
    </w:p>
    <w:p w14:paraId="6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Орлова, В.И.Панов. - Москва «ВАКО» 2005.</w:t>
      </w:r>
    </w:p>
    <w:p w14:paraId="6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6. </w:t>
      </w:r>
      <w:r>
        <w:rPr>
          <w:rFonts w:ascii="Times New Roman" w:hAnsi="Times New Roman"/>
          <w:color w:val="000000"/>
          <w:sz w:val="28"/>
        </w:rPr>
        <w:t>Немов</w:t>
      </w:r>
      <w:r>
        <w:rPr>
          <w:rFonts w:ascii="Times New Roman" w:hAnsi="Times New Roman"/>
          <w:color w:val="000000"/>
          <w:sz w:val="28"/>
        </w:rPr>
        <w:t xml:space="preserve">, Р.С. Психология: </w:t>
      </w:r>
      <w:r>
        <w:rPr>
          <w:rFonts w:ascii="Times New Roman" w:hAnsi="Times New Roman"/>
          <w:color w:val="000000"/>
          <w:sz w:val="28"/>
        </w:rPr>
        <w:t>Учеб</w:t>
      </w:r>
      <w:r>
        <w:rPr>
          <w:rFonts w:ascii="Times New Roman" w:hAnsi="Times New Roman"/>
          <w:color w:val="000000"/>
          <w:sz w:val="28"/>
        </w:rPr>
        <w:t>.д</w:t>
      </w:r>
      <w:r>
        <w:rPr>
          <w:rFonts w:ascii="Times New Roman" w:hAnsi="Times New Roman"/>
          <w:color w:val="000000"/>
          <w:sz w:val="28"/>
        </w:rPr>
        <w:t>ля</w:t>
      </w:r>
      <w:r>
        <w:rPr>
          <w:rFonts w:ascii="Times New Roman" w:hAnsi="Times New Roman"/>
          <w:color w:val="000000"/>
          <w:sz w:val="28"/>
        </w:rPr>
        <w:t xml:space="preserve"> студ. </w:t>
      </w:r>
      <w:r>
        <w:rPr>
          <w:rFonts w:ascii="Times New Roman" w:hAnsi="Times New Roman"/>
          <w:color w:val="000000"/>
          <w:sz w:val="28"/>
        </w:rPr>
        <w:t>высш</w:t>
      </w:r>
      <w:r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пед</w:t>
      </w:r>
      <w:r>
        <w:rPr>
          <w:rFonts w:ascii="Times New Roman" w:hAnsi="Times New Roman"/>
          <w:color w:val="000000"/>
          <w:sz w:val="28"/>
        </w:rPr>
        <w:t>. учеб. Заведений. 4-е</w:t>
      </w:r>
    </w:p>
    <w:p w14:paraId="6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изд./Р.С. </w:t>
      </w:r>
      <w:r>
        <w:rPr>
          <w:rFonts w:ascii="Times New Roman" w:hAnsi="Times New Roman"/>
          <w:color w:val="000000"/>
          <w:sz w:val="28"/>
        </w:rPr>
        <w:t>Немов</w:t>
      </w:r>
      <w:r>
        <w:rPr>
          <w:rFonts w:ascii="Times New Roman" w:hAnsi="Times New Roman"/>
          <w:color w:val="000000"/>
          <w:sz w:val="28"/>
        </w:rPr>
        <w:t xml:space="preserve">.- М.: </w:t>
      </w:r>
      <w:r>
        <w:rPr>
          <w:rFonts w:ascii="Times New Roman" w:hAnsi="Times New Roman"/>
          <w:color w:val="000000"/>
          <w:sz w:val="28"/>
        </w:rPr>
        <w:t>Владос</w:t>
      </w:r>
      <w:r>
        <w:rPr>
          <w:rFonts w:ascii="Times New Roman" w:hAnsi="Times New Roman"/>
          <w:color w:val="000000"/>
          <w:sz w:val="28"/>
        </w:rPr>
        <w:t>, 2001.</w:t>
      </w:r>
    </w:p>
    <w:p w14:paraId="6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7. Мамонтов, С.Ю. Поверь в себя. Тренинг уверенности в себе./С.Ю.</w:t>
      </w:r>
    </w:p>
    <w:p w14:paraId="6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Мамонтов</w:t>
      </w:r>
      <w:r>
        <w:rPr>
          <w:rFonts w:ascii="Times New Roman" w:hAnsi="Times New Roman"/>
          <w:color w:val="000000"/>
          <w:sz w:val="28"/>
        </w:rPr>
        <w:t>.-</w:t>
      </w:r>
      <w:r>
        <w:rPr>
          <w:rFonts w:ascii="Times New Roman" w:hAnsi="Times New Roman"/>
          <w:color w:val="000000"/>
          <w:sz w:val="28"/>
        </w:rPr>
        <w:t>М.:,2000.</w:t>
      </w:r>
    </w:p>
    <w:p w14:paraId="6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Приложение 1</w:t>
      </w:r>
    </w:p>
    <w:p w14:paraId="6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Диагностика уровня адаптации учащихся первого курса к условиям</w:t>
      </w:r>
    </w:p>
    <w:p w14:paraId="6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обучения в колледже</w:t>
      </w:r>
    </w:p>
    <w:tbl>
      <w:tblPr>
        <w:tblStyle w:val="Style_1"/>
        <w:tblInd w:type="dxa" w:w="-116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5999"/>
        <w:gridCol w:w="4156"/>
      </w:tblGrid>
      <w:tr>
        <w:tc>
          <w:tcPr>
            <w:tcW w:type="dxa" w:w="599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68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Диагностируемый параметр</w:t>
            </w:r>
          </w:p>
        </w:tc>
        <w:tc>
          <w:tcPr>
            <w:tcW w:type="dxa" w:w="415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69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Методика</w:t>
            </w:r>
          </w:p>
        </w:tc>
      </w:tr>
      <w:tr>
        <w:tc>
          <w:tcPr>
            <w:tcW w:type="dxa" w:w="599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6A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Социальная адаптация</w:t>
            </w:r>
          </w:p>
        </w:tc>
        <w:tc>
          <w:tcPr>
            <w:tcW w:type="dxa" w:w="415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6B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Метод определения </w:t>
            </w:r>
            <w:r>
              <w:rPr>
                <w:rFonts w:ascii="Times New Roman" w:hAnsi="Times New Roman"/>
                <w:color w:val="000000"/>
                <w:sz w:val="28"/>
              </w:rPr>
              <w:t>социальной</w:t>
            </w:r>
          </w:p>
          <w:p w14:paraId="6C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адаптации человека А. Антоновского</w:t>
            </w:r>
          </w:p>
        </w:tc>
      </w:tr>
      <w:tr>
        <w:tc>
          <w:tcPr>
            <w:tcW w:type="dxa" w:w="599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6D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Уровень общительности</w:t>
            </w:r>
          </w:p>
        </w:tc>
        <w:tc>
          <w:tcPr>
            <w:tcW w:type="dxa" w:w="415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6E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Методика оценки уровня общительности</w:t>
            </w:r>
          </w:p>
          <w:p w14:paraId="6F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тест В.Ф. </w:t>
            </w:r>
            <w:r>
              <w:rPr>
                <w:rFonts w:ascii="Times New Roman" w:hAnsi="Times New Roman"/>
                <w:color w:val="000000"/>
                <w:sz w:val="28"/>
              </w:rPr>
              <w:t>Ряхского</w:t>
            </w:r>
          </w:p>
        </w:tc>
      </w:tr>
      <w:tr>
        <w:tc>
          <w:tcPr>
            <w:tcW w:type="dxa" w:w="599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70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Уровень самооценки</w:t>
            </w:r>
          </w:p>
        </w:tc>
        <w:tc>
          <w:tcPr>
            <w:tcW w:type="dxa" w:w="415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71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Методика определения самооценки</w:t>
            </w:r>
          </w:p>
          <w:p w14:paraId="72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личности Ю.И.Киселева</w:t>
            </w:r>
          </w:p>
        </w:tc>
      </w:tr>
      <w:tr>
        <w:tc>
          <w:tcPr>
            <w:tcW w:type="dxa" w:w="599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73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Уровень тревожности</w:t>
            </w:r>
          </w:p>
        </w:tc>
        <w:tc>
          <w:tcPr>
            <w:tcW w:type="dxa" w:w="415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0"/>
              <w:left w:type="dxa" w:w="116"/>
              <w:bottom w:type="dxa" w:w="0"/>
              <w:right w:type="dxa" w:w="116"/>
            </w:tcMar>
          </w:tcPr>
          <w:p w14:paraId="74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Методика определения уровня</w:t>
            </w:r>
          </w:p>
          <w:p w14:paraId="75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тревожности</w:t>
            </w:r>
          </w:p>
          <w:p w14:paraId="76000000">
            <w:pPr>
              <w:spacing w:after="0"/>
              <w:ind/>
              <w:jc w:val="both"/>
              <w:rPr>
                <w:rFonts w:ascii="Calibri" w:hAnsi="Calibri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Ч.Д. Спилберга, Ю.Л. Ханина</w:t>
            </w:r>
          </w:p>
        </w:tc>
      </w:tr>
    </w:tbl>
    <w:p w14:paraId="7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Приложение 2</w:t>
      </w:r>
    </w:p>
    <w:p w14:paraId="7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Рекомендации преподавателям по адаптации первокурсников</w:t>
      </w:r>
    </w:p>
    <w:p w14:paraId="7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На первых занятиях ознакомить с системой обучения в колледже и</w:t>
      </w:r>
    </w:p>
    <w:p w14:paraId="7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требованиями к знаниям.</w:t>
      </w:r>
    </w:p>
    <w:p w14:paraId="7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Провести беседу о правильном слушании лекции.</w:t>
      </w:r>
    </w:p>
    <w:p w14:paraId="7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Учить студентов правильно работать с книгой, методическими пособиями.</w:t>
      </w:r>
    </w:p>
    <w:p w14:paraId="7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Учитывать индивидуальный подход к студенту при опросе с учетом</w:t>
      </w:r>
    </w:p>
    <w:p w14:paraId="7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психологических и возрастных особенностей.</w:t>
      </w:r>
    </w:p>
    <w:p w14:paraId="7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5. Скорректировать количество домашнего задания и письменных работ </w:t>
      </w:r>
      <w:r>
        <w:rPr>
          <w:rFonts w:ascii="Times New Roman" w:hAnsi="Times New Roman"/>
          <w:color w:val="000000"/>
          <w:sz w:val="28"/>
        </w:rPr>
        <w:t>по</w:t>
      </w:r>
    </w:p>
    <w:p w14:paraId="8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требованиям программ. Оно должно быть минимальным с целью</w:t>
      </w:r>
    </w:p>
    <w:p w14:paraId="8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предупреждения перегрузки.</w:t>
      </w:r>
    </w:p>
    <w:p w14:paraId="8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6. Использовать способы воздействия на мотивационную сферу студента:</w:t>
      </w:r>
    </w:p>
    <w:p w14:paraId="8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проблемное обучение, приемы активизации, общение, разнообразные</w:t>
      </w:r>
    </w:p>
    <w:p w14:paraId="8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педагогические технологии, компьютерное обучение.</w:t>
      </w:r>
    </w:p>
    <w:p w14:paraId="8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7. Проводить менее </w:t>
      </w:r>
      <w:r>
        <w:rPr>
          <w:rFonts w:ascii="Times New Roman" w:hAnsi="Times New Roman"/>
          <w:color w:val="000000"/>
          <w:sz w:val="28"/>
        </w:rPr>
        <w:t>стрессогенный</w:t>
      </w:r>
      <w:r>
        <w:rPr>
          <w:rFonts w:ascii="Times New Roman" w:hAnsi="Times New Roman"/>
          <w:color w:val="000000"/>
          <w:sz w:val="28"/>
        </w:rPr>
        <w:t xml:space="preserve"> опрос:</w:t>
      </w:r>
    </w:p>
    <w:p w14:paraId="8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письменный, текстовый или групповой.</w:t>
      </w:r>
    </w:p>
    <w:p w14:paraId="8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8. Уделять внимание беседам о нравственности, самовоспитании, </w:t>
      </w:r>
      <w:r>
        <w:rPr>
          <w:rFonts w:ascii="Times New Roman" w:hAnsi="Times New Roman"/>
          <w:color w:val="000000"/>
          <w:sz w:val="28"/>
        </w:rPr>
        <w:t>об</w:t>
      </w:r>
    </w:p>
    <w:p w14:paraId="8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организации режима дня, профилактике заболеваний.</w:t>
      </w:r>
    </w:p>
    <w:p w14:paraId="8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9. Всячески предупреждать повышение тревожности у студентов.</w:t>
      </w:r>
    </w:p>
    <w:p w14:paraId="8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10. Применять такие формы и методы обучения, которые позволили бы</w:t>
      </w:r>
    </w:p>
    <w:p w14:paraId="8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студентам эффективно общаться с целью скорейшей адаптации и устранения</w:t>
      </w:r>
    </w:p>
    <w:p w14:paraId="8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языкового барьера.</w:t>
      </w:r>
    </w:p>
    <w:p w14:paraId="8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11. Применять методы обучения педагогов - новаторов.</w:t>
      </w:r>
    </w:p>
    <w:p w14:paraId="8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12. Занятия проводить, опираясь на зону актуального и ближайшего развития</w:t>
      </w:r>
    </w:p>
    <w:p w14:paraId="8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студента.</w:t>
      </w:r>
    </w:p>
    <w:p w14:paraId="9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Приложение 3</w:t>
      </w:r>
    </w:p>
    <w:p w14:paraId="9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Родительское собрание на тему: «Адаптация учащихся –</w:t>
      </w:r>
    </w:p>
    <w:p w14:paraId="9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первокурсников к новым условиям жизнедеятельности»</w:t>
      </w:r>
    </w:p>
    <w:p w14:paraId="9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</w:t>
      </w:r>
      <w:r>
        <w:rPr>
          <w:rFonts w:ascii="Times New Roman" w:hAnsi="Times New Roman"/>
          <w:color w:val="000000"/>
          <w:sz w:val="28"/>
        </w:rPr>
        <w:t> 1. Показать родителям первокурсников основные трудности,</w:t>
      </w:r>
    </w:p>
    <w:p w14:paraId="9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которые испытывают их дети в колледже </w:t>
      </w:r>
      <w:r>
        <w:rPr>
          <w:rFonts w:ascii="Times New Roman" w:hAnsi="Times New Roman"/>
          <w:color w:val="000000"/>
          <w:sz w:val="28"/>
        </w:rPr>
        <w:t>в первые</w:t>
      </w:r>
      <w:r>
        <w:rPr>
          <w:rFonts w:ascii="Times New Roman" w:hAnsi="Times New Roman"/>
          <w:color w:val="000000"/>
          <w:sz w:val="28"/>
        </w:rPr>
        <w:t xml:space="preserve"> месяцы обучения.</w:t>
      </w:r>
    </w:p>
    <w:p w14:paraId="9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2. Предложить рекомендации, которые помогут им поддержать</w:t>
      </w:r>
    </w:p>
    <w:p w14:paraId="9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детей в трудный для них период.</w:t>
      </w:r>
    </w:p>
    <w:p w14:paraId="9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Примерное содержание беседы</w:t>
      </w:r>
    </w:p>
    <w:p w14:paraId="98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Поступив в колледж, молодой человек сталкивается с рядом новых сложных проблем: адаптация к условиям учебы, к требованиям учебного процесса, бытовые и материальные трудности и прочие.</w:t>
      </w:r>
    </w:p>
    <w:p w14:paraId="99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Первокурсники пытаются понять «куда я попал» и «кто меня окружает». Учащийся должен очень быстро сориентироваться и с новых позиций освоить способы и методы учебной деятельности, поняв систему норм и правил, существующих в колледже и в его учебной группе, разработать свою систему ценностей по отношению к учебе, предстоящей работе, преподавателям.</w:t>
      </w:r>
    </w:p>
    <w:p w14:paraId="9A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Учащийся - первокурсник испытывает особые трудности в учебной жизни. Он еще не знает, как быть с обрушившейся лавиной информации, еще страшится неизвестности экзамена, еще плохо усвоил нормы новой жизни. Это приводит к тому, что у некоторых наиболее тревожных и эмоционально неустойчивых первокурсников могут возникать даже нервно – психические срывы. Но таких срывов </w:t>
      </w:r>
      <w:r>
        <w:rPr>
          <w:rFonts w:ascii="Times New Roman" w:hAnsi="Times New Roman"/>
          <w:color w:val="000000"/>
          <w:sz w:val="28"/>
        </w:rPr>
        <w:t>все</w:t>
      </w:r>
      <w:r>
        <w:rPr>
          <w:rFonts w:ascii="Times New Roman" w:hAnsi="Times New Roman"/>
          <w:color w:val="000000"/>
          <w:sz w:val="28"/>
        </w:rPr>
        <w:t xml:space="preserve"> же немного. (Вообще лишь четверть всех </w:t>
      </w:r>
      <w:r>
        <w:rPr>
          <w:rFonts w:ascii="Times New Roman" w:hAnsi="Times New Roman"/>
          <w:color w:val="000000"/>
          <w:sz w:val="28"/>
        </w:rPr>
        <w:t>учащихся жалуется на какое–либо ухудшение психического состояния, вызванное перегруженностью учебой.)</w:t>
      </w:r>
    </w:p>
    <w:p w14:paraId="9B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Определенное перемещение с одного обжитого места на другое (в данном случае поступление в колледж) – необходимость оказаться в непривычном окружении на определенное время, накладывает большую психофизиологическую нагрузку на организм человека.</w:t>
      </w:r>
    </w:p>
    <w:p w14:paraId="9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Для части учащихся возникает непростая проблема проживания в общежитии или проблема проживания в съемной квартире (комнате). Для многих во всем мире это нормальное явление. Главное здесь сохранение чувства собственного достоинства, а в основе такого чувства – увлеченность любимым делом. Увлеченный человек всегда вызывает уважение даже у людей, далеких от культуры.</w:t>
      </w:r>
    </w:p>
    <w:p w14:paraId="9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Положительно влияющие факторы, такие как: целенаправленность, вера в собственные силы, личностные качества, </w:t>
      </w:r>
      <w:r>
        <w:rPr>
          <w:rFonts w:ascii="Times New Roman" w:hAnsi="Times New Roman"/>
          <w:color w:val="000000"/>
          <w:sz w:val="28"/>
        </w:rPr>
        <w:t>соответствующее</w:t>
      </w:r>
      <w:r>
        <w:rPr>
          <w:rFonts w:ascii="Times New Roman" w:hAnsi="Times New Roman"/>
          <w:color w:val="000000"/>
          <w:sz w:val="28"/>
        </w:rPr>
        <w:t xml:space="preserve"> выбранной будущей профессии и другие, способствуют наиболее быстрой и удачной адаптации учащихся, облегчает процесс вхождения в коллектив и так далее.</w:t>
      </w:r>
    </w:p>
    <w:p w14:paraId="9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Рекомендации родителям.</w:t>
      </w:r>
    </w:p>
    <w:p w14:paraId="9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Психологическая поддержка учащихся.</w:t>
      </w:r>
    </w:p>
    <w:p w14:paraId="A0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недостатке или отсутствии адекватной поддержки подросток испытывает разочарование и склонен к различным проступкам.</w:t>
      </w:r>
    </w:p>
    <w:p w14:paraId="A1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Психологическая поддержка – это процесс</w:t>
      </w:r>
    </w:p>
    <w:p w14:paraId="A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в </w:t>
      </w:r>
      <w:r>
        <w:rPr>
          <w:rFonts w:ascii="Times New Roman" w:hAnsi="Times New Roman"/>
          <w:color w:val="000000"/>
          <w:sz w:val="28"/>
        </w:rPr>
        <w:t>котором</w:t>
      </w:r>
      <w:r>
        <w:rPr>
          <w:rFonts w:ascii="Times New Roman" w:hAnsi="Times New Roman"/>
          <w:color w:val="000000"/>
          <w:sz w:val="28"/>
        </w:rPr>
        <w:t xml:space="preserve"> взрослый сосредотачивается на позитивных сторонах и преимуществах ребенка с целью укрепления его самооценки;</w:t>
      </w:r>
    </w:p>
    <w:p w14:paraId="A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color w:val="000000"/>
          <w:sz w:val="28"/>
        </w:rPr>
        <w:t>который</w:t>
      </w:r>
      <w:r>
        <w:rPr>
          <w:rFonts w:ascii="Times New Roman" w:hAnsi="Times New Roman"/>
          <w:color w:val="000000"/>
          <w:sz w:val="28"/>
        </w:rPr>
        <w:t xml:space="preserve"> помогает первокурснику поверить в себя и свои способности;- который помогает подростку избежать ошибок;</w:t>
      </w:r>
    </w:p>
    <w:p w14:paraId="A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который</w:t>
      </w:r>
      <w:r>
        <w:rPr>
          <w:rFonts w:ascii="Times New Roman" w:hAnsi="Times New Roman"/>
          <w:color w:val="000000"/>
          <w:sz w:val="28"/>
        </w:rPr>
        <w:t xml:space="preserve"> поддерживает учащегося при неудачах.</w:t>
      </w:r>
    </w:p>
    <w:p w14:paraId="A5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Для того чтобы научиться поддерживать первокурсников педагогам и</w:t>
      </w:r>
    </w:p>
    <w:p w14:paraId="A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родителям придется изменить привычный стиль общения и взаимодействия </w:t>
      </w:r>
      <w:r>
        <w:rPr>
          <w:rFonts w:ascii="Times New Roman" w:hAnsi="Times New Roman"/>
          <w:color w:val="000000"/>
          <w:sz w:val="28"/>
        </w:rPr>
        <w:t>с</w:t>
      </w:r>
    </w:p>
    <w:p w14:paraId="A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ними. Вместо того чтобы обращать внимание прежде всего на ошибки и плохое поведение учащегося, взрослому придется сосредоточиться на позитивной стороне его поступков и поощрении того, что он делает.</w:t>
      </w:r>
    </w:p>
    <w:p w14:paraId="A8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Поддерживать подростка – значит верить в него. Вербально или </w:t>
      </w:r>
      <w:r>
        <w:rPr>
          <w:rFonts w:ascii="Times New Roman" w:hAnsi="Times New Roman"/>
          <w:color w:val="000000"/>
          <w:sz w:val="28"/>
        </w:rPr>
        <w:t>невербально</w:t>
      </w:r>
      <w:r>
        <w:rPr>
          <w:rFonts w:ascii="Times New Roman" w:hAnsi="Times New Roman"/>
          <w:color w:val="000000"/>
          <w:sz w:val="28"/>
        </w:rPr>
        <w:t xml:space="preserve"> необходимо сообщать ему, что верят в его силы и способности.</w:t>
      </w:r>
    </w:p>
    <w:p w14:paraId="A9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Первокурсник нуждается в поддержке не только тогда, когда ему плохо, но и тогда, когда ему хорошо.</w:t>
      </w:r>
    </w:p>
    <w:p w14:paraId="AA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Для того чтобы поддержать, родители и педагоги сами должны испытывать уверенность, они не смогут оказывать поддержку до тех пор, пока не научатся принимать себя и не достигнут самоуважения и уверенности.</w:t>
      </w:r>
    </w:p>
    <w:p w14:paraId="AB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Завышенные требования родителей к учащемуся сделают невозможным успех и вполне вероятным разочарование. Например, </w:t>
      </w:r>
      <w:r>
        <w:rPr>
          <w:rFonts w:ascii="Times New Roman" w:hAnsi="Times New Roman"/>
          <w:color w:val="000000"/>
          <w:sz w:val="28"/>
        </w:rPr>
        <w:t>еслиродители</w:t>
      </w:r>
      <w:r>
        <w:rPr>
          <w:rFonts w:ascii="Times New Roman" w:hAnsi="Times New Roman"/>
          <w:color w:val="000000"/>
          <w:sz w:val="28"/>
        </w:rPr>
        <w:t xml:space="preserve"> прежде ожидали, что их ребенок будет в школе «самым способным», то они ожидают от него того же и в колледже</w:t>
      </w:r>
      <w:r>
        <w:rPr>
          <w:rFonts w:ascii="Times New Roman" w:hAnsi="Times New Roman"/>
          <w:color w:val="000000"/>
          <w:sz w:val="28"/>
        </w:rPr>
        <w:t xml:space="preserve"> .</w:t>
      </w:r>
    </w:p>
    <w:p w14:paraId="AC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Подлинная поддержка взрослым подростка должна основываться на подчеркивании его способностей возможностей – его положительных сторон.</w:t>
      </w:r>
    </w:p>
    <w:p w14:paraId="AD000000">
      <w:pPr>
        <w:spacing w:after="0"/>
        <w:ind w:firstLine="568" w:left="0"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Случается, что поведение учащегося не нравится взрослому. Именно в такие моменты он должен предельно четко, что «хотя я и не одобряю </w:t>
      </w:r>
      <w:r>
        <w:rPr>
          <w:rFonts w:ascii="Times New Roman" w:hAnsi="Times New Roman"/>
          <w:color w:val="000000"/>
          <w:sz w:val="28"/>
        </w:rPr>
        <w:t>твоего</w:t>
      </w:r>
    </w:p>
    <w:p w14:paraId="A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поведения, я по-прежнему уважаю тебя как личность». Важно, чтобы взрослый научился понимать подростка таким, какой он есть, включая </w:t>
      </w:r>
      <w:r>
        <w:rPr>
          <w:rFonts w:ascii="Times New Roman" w:hAnsi="Times New Roman"/>
          <w:color w:val="000000"/>
          <w:sz w:val="28"/>
        </w:rPr>
        <w:t>всеего</w:t>
      </w:r>
      <w:r>
        <w:rPr>
          <w:rFonts w:ascii="Times New Roman" w:hAnsi="Times New Roman"/>
          <w:color w:val="000000"/>
          <w:sz w:val="28"/>
        </w:rPr>
        <w:t xml:space="preserve"> достижения и промахи, а в общении с ним учитывать значение таких вещей, как тон, жесты, выражение и т. п.</w:t>
      </w:r>
    </w:p>
    <w:p w14:paraId="A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Центральную роль в развитии уверенности первокурсника в себе играет вера в него родителей и педагогов</w:t>
      </w:r>
      <w:r>
        <w:rPr>
          <w:rFonts w:ascii="Times New Roman" w:hAnsi="Times New Roman"/>
          <w:color w:val="000000"/>
          <w:sz w:val="28"/>
        </w:rPr>
        <w:t xml:space="preserve"> .</w:t>
      </w:r>
      <w:r>
        <w:rPr>
          <w:rFonts w:ascii="Times New Roman" w:hAnsi="Times New Roman"/>
          <w:color w:val="000000"/>
          <w:sz w:val="28"/>
        </w:rPr>
        <w:t xml:space="preserve"> Родитель должен показать учащемуся , что он является важным членом семьи и значит для нее больше, чем связанные с ним проблемы.</w:t>
      </w:r>
    </w:p>
    <w:p w14:paraId="B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Взрослые часто сосредоточены на прошлых неудачах и используют их против подростка</w:t>
      </w:r>
      <w:r>
        <w:rPr>
          <w:rFonts w:ascii="Times New Roman" w:hAnsi="Times New Roman"/>
          <w:color w:val="000000"/>
          <w:sz w:val="28"/>
        </w:rPr>
        <w:t xml:space="preserve"> .</w:t>
      </w:r>
      <w:r>
        <w:rPr>
          <w:rFonts w:ascii="Times New Roman" w:hAnsi="Times New Roman"/>
          <w:color w:val="000000"/>
          <w:sz w:val="28"/>
        </w:rPr>
        <w:t xml:space="preserve"> Такой акцент на прошлом может породить у учащегося</w:t>
      </w:r>
    </w:p>
    <w:p w14:paraId="B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ощущение преследования. Подросток может решить: «Нет никакой возможности изменить мою репутацию, так что пусть меня считают плохим».</w:t>
      </w:r>
    </w:p>
    <w:p w14:paraId="B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Для того чтобы показать веру в подростка, взрослый должен иметь мужество и желание сделать следующее:</w:t>
      </w:r>
    </w:p>
    <w:p w14:paraId="B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забыть о прошлых его неудачах;</w:t>
      </w:r>
    </w:p>
    <w:p w14:paraId="B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помочь ему обрести уверенность в том, что он справится с данной задачей;</w:t>
      </w:r>
    </w:p>
    <w:p w14:paraId="B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позволить первокурснику начать с нуля, опираясь на то, что взрослые верят в него, в его способности достичь успеха;</w:t>
      </w:r>
    </w:p>
    <w:p w14:paraId="B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помнить о прошлых неудачах и возвращаться к ним, а не к ошибкам.</w:t>
      </w:r>
    </w:p>
    <w:p w14:paraId="B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Итак, для того чтобы поддержать первокурсника, необходимо:</w:t>
      </w:r>
    </w:p>
    <w:p w14:paraId="B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1.Опираться на его сильные стороны.</w:t>
      </w:r>
    </w:p>
    <w:p w14:paraId="B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>Избегать подчеркивание</w:t>
      </w:r>
      <w:r>
        <w:rPr>
          <w:rFonts w:ascii="Times New Roman" w:hAnsi="Times New Roman"/>
          <w:color w:val="000000"/>
          <w:sz w:val="28"/>
        </w:rPr>
        <w:t xml:space="preserve"> промахов молодого человека.</w:t>
      </w:r>
    </w:p>
    <w:p w14:paraId="B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3.Показывать, что вы довольны его достижениями.</w:t>
      </w:r>
    </w:p>
    <w:p w14:paraId="B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4.Уметь и хотеть демонстрировать ему любовь и уважение.</w:t>
      </w:r>
    </w:p>
    <w:p w14:paraId="B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5.Внести юмор во взаимоотношения с ним.</w:t>
      </w:r>
    </w:p>
    <w:p w14:paraId="B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6.Уметь взаимодействовать с подростком.</w:t>
      </w:r>
    </w:p>
    <w:p w14:paraId="B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7.Принимать его индивидуальность.</w:t>
      </w:r>
    </w:p>
    <w:p w14:paraId="B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8.Проявлять веру в него и </w:t>
      </w:r>
      <w:r>
        <w:rPr>
          <w:rFonts w:ascii="Times New Roman" w:hAnsi="Times New Roman"/>
          <w:color w:val="000000"/>
          <w:sz w:val="28"/>
        </w:rPr>
        <w:t>эмпатию</w:t>
      </w:r>
      <w:r>
        <w:rPr>
          <w:rFonts w:ascii="Times New Roman" w:hAnsi="Times New Roman"/>
          <w:color w:val="000000"/>
          <w:sz w:val="28"/>
        </w:rPr>
        <w:t>.</w:t>
      </w:r>
    </w:p>
    <w:p w14:paraId="C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9.Демонстрировать оптимизм.</w:t>
      </w:r>
    </w:p>
    <w:p w14:paraId="C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Существуют слова, которые поддерживают ребенка, и слова, которые</w:t>
      </w:r>
    </w:p>
    <w:p w14:paraId="C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разрушают его веру в себя. Например, слова поддержки:</w:t>
      </w:r>
    </w:p>
    <w:p w14:paraId="C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-Зная тебя, я уверен, что ты все сделаешь хорошо.</w:t>
      </w:r>
    </w:p>
    <w:p w14:paraId="C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-Ты делаешь это очень хорошо.</w:t>
      </w:r>
    </w:p>
    <w:p w14:paraId="C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-Это серьезный вызов, но я уверен, что ты готов к нему.</w:t>
      </w:r>
    </w:p>
    <w:p w14:paraId="C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Слова разочарования:</w:t>
      </w:r>
    </w:p>
    <w:p w14:paraId="C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-Зная тебя и твои способности, я думаю, ты смог бы сделать это</w:t>
      </w:r>
    </w:p>
    <w:p w14:paraId="C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гораздо лучше.</w:t>
      </w:r>
    </w:p>
    <w:p w14:paraId="C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Психологическая поддержка основана на том, чтобы помочь подростку</w:t>
      </w:r>
    </w:p>
    <w:p w14:paraId="C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почувствовать свою нужность. Таким образом, учащимся просто</w:t>
      </w:r>
    </w:p>
    <w:p w14:paraId="C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необходима ваша поддержка.</w:t>
      </w:r>
    </w:p>
    <w:p w14:paraId="C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 Приложение 4</w:t>
      </w:r>
    </w:p>
    <w:p w14:paraId="C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 Ознакомление учащихся с рекомендациями.</w:t>
      </w:r>
    </w:p>
    <w:p w14:paraId="C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Рекомендации</w:t>
      </w:r>
    </w:p>
    <w:p w14:paraId="C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Учащимся по организации своей </w:t>
      </w:r>
      <w:r>
        <w:rPr>
          <w:rFonts w:ascii="Times New Roman" w:hAnsi="Times New Roman"/>
          <w:color w:val="000000"/>
          <w:sz w:val="28"/>
        </w:rPr>
        <w:t>учебно</w:t>
      </w:r>
      <w:r>
        <w:rPr>
          <w:rFonts w:ascii="Times New Roman" w:hAnsi="Times New Roman"/>
          <w:color w:val="000000"/>
          <w:sz w:val="28"/>
        </w:rPr>
        <w:t xml:space="preserve"> – профессиональной</w:t>
      </w:r>
      <w:r>
        <w:rPr>
          <w:rFonts w:ascii="Times New Roman" w:hAnsi="Times New Roman"/>
          <w:color w:val="000000"/>
          <w:sz w:val="28"/>
        </w:rPr>
        <w:t xml:space="preserve"> деятельности</w:t>
      </w:r>
    </w:p>
    <w:p w14:paraId="D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ходе обучения в колледже.</w:t>
      </w:r>
    </w:p>
    <w:p w14:paraId="D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Данные рекомендации сформулированы в результате анализа полученных данных о социальной адаптации к обучению в колледже исследуемых учащихся первого курса, которые помогут им наиболее удачно адаптироваться в учебном заведении и избежать проблем, связанных с различными психологическими трудностями.</w:t>
      </w:r>
    </w:p>
    <w:p w14:paraId="D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1.Главное – стремиться вырабатывать свой индивидуальный стиль </w:t>
      </w:r>
      <w:r>
        <w:rPr>
          <w:rFonts w:ascii="Times New Roman" w:hAnsi="Times New Roman"/>
          <w:color w:val="000000"/>
          <w:sz w:val="28"/>
        </w:rPr>
        <w:t>учебно</w:t>
      </w:r>
      <w:r>
        <w:rPr>
          <w:rFonts w:ascii="Times New Roman" w:hAnsi="Times New Roman"/>
          <w:color w:val="000000"/>
          <w:sz w:val="28"/>
        </w:rPr>
        <w:t xml:space="preserve"> – профессиональной деятельности, то есть не обязательно быть</w:t>
      </w:r>
      <w:r>
        <w:rPr>
          <w:rFonts w:ascii="Times New Roman" w:hAnsi="Times New Roman"/>
          <w:color w:val="000000"/>
          <w:sz w:val="28"/>
        </w:rPr>
        <w:t>«к</w:t>
      </w:r>
      <w:r>
        <w:rPr>
          <w:rFonts w:ascii="Times New Roman" w:hAnsi="Times New Roman"/>
          <w:color w:val="000000"/>
          <w:sz w:val="28"/>
        </w:rPr>
        <w:t>ак все» или «копировать» действия «особо одаренных» или«успевающих» учащихся. Успех в учебе можно достигать самыми разными способами. В дальнейшем опыт формирования своего индивидуального стиля может стать основой формирования в себе индивидуального стиля самой профессиональной деятельности.</w:t>
      </w:r>
    </w:p>
    <w:p w14:paraId="D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Правила тактичного поведения и эффективного слушания на лекциях:- Слушать и слышать другого человека – это настоящее искусство, которое очень пригодиться в будущей профессиональной деятельности.</w:t>
      </w:r>
    </w:p>
    <w:p w14:paraId="D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Если преподаватель «скучный», но Вы чувствуете, что он действительно владеет материалом, то скука – это уже Ваша личная проблема.</w:t>
      </w:r>
    </w:p>
    <w:p w14:paraId="D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Постарайтесь всем своим видом показать, что Вам «все-таки интересно</w:t>
      </w:r>
      <w:r>
        <w:rPr>
          <w:rFonts w:ascii="Times New Roman" w:hAnsi="Times New Roman"/>
          <w:color w:val="000000"/>
          <w:sz w:val="28"/>
        </w:rPr>
        <w:t>»В</w:t>
      </w:r>
      <w:r>
        <w:rPr>
          <w:rFonts w:ascii="Times New Roman" w:hAnsi="Times New Roman"/>
          <w:color w:val="000000"/>
          <w:sz w:val="28"/>
        </w:rPr>
        <w:t>ы «все-таки верите», что преподаватель вот-вот скажет что-то очень важное. И если найдутся хотя бы несколько таких учащихся, внимательно и уважительно слушающих преподавателя, то может произойти</w:t>
      </w:r>
      <w:r>
        <w:rPr>
          <w:rFonts w:ascii="Times New Roman" w:hAnsi="Times New Roman"/>
          <w:color w:val="000000"/>
          <w:sz w:val="28"/>
        </w:rPr>
        <w:t>«м</w:t>
      </w:r>
      <w:r>
        <w:rPr>
          <w:rFonts w:ascii="Times New Roman" w:hAnsi="Times New Roman"/>
          <w:color w:val="000000"/>
          <w:sz w:val="28"/>
        </w:rPr>
        <w:t>аленькое чудо», когда преподаватель «вдруг» заговорит с увлечением, начнет интересно рассуждать .</w:t>
      </w:r>
    </w:p>
    <w:p w14:paraId="D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Если вы с чем-то не согласны с преподавателем, то не обязательно тут же перебивать его и, тем более, высказывать свои представления, даже если они и кажутся Вам верными. Перебивание преподавателя на полуслове </w:t>
      </w:r>
      <w:r>
        <w:rPr>
          <w:rFonts w:ascii="Times New Roman" w:hAnsi="Times New Roman"/>
          <w:color w:val="000000"/>
          <w:sz w:val="28"/>
        </w:rPr>
        <w:t>–э</w:t>
      </w:r>
      <w:r>
        <w:rPr>
          <w:rFonts w:ascii="Times New Roman" w:hAnsi="Times New Roman"/>
          <w:color w:val="000000"/>
          <w:sz w:val="28"/>
        </w:rPr>
        <w:t xml:space="preserve">то верный признак невоспитанности. А вопросы следует задавать либо после занятия, </w:t>
      </w:r>
      <w:r>
        <w:rPr>
          <w:rFonts w:ascii="Times New Roman" w:hAnsi="Times New Roman"/>
          <w:color w:val="000000"/>
          <w:sz w:val="28"/>
        </w:rPr>
        <w:t>либо</w:t>
      </w:r>
      <w:r>
        <w:rPr>
          <w:rFonts w:ascii="Times New Roman" w:hAnsi="Times New Roman"/>
          <w:color w:val="000000"/>
          <w:sz w:val="28"/>
        </w:rPr>
        <w:t xml:space="preserve"> выбрав момент, когда преподаватель сделал хотя бы небольшую паузу, и обязательно извинившись.</w:t>
      </w:r>
    </w:p>
    <w:p w14:paraId="D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Правила конспектирования:</w:t>
      </w:r>
    </w:p>
    <w:p w14:paraId="D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Не следует пытаться записывать подряд все то, о чем говорит преподаватель, важно уловить главную мысль и основные факты.</w:t>
      </w:r>
    </w:p>
    <w:p w14:paraId="D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Желательно оставлять на страницах поля для своих заметок.</w:t>
      </w:r>
    </w:p>
    <w:p w14:paraId="D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Использовать при конспектировании сокращения, которые каждый может</w:t>
      </w:r>
    </w:p>
    <w:p w14:paraId="D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«разработать» для себя самостоятельно.</w:t>
      </w:r>
    </w:p>
    <w:p w14:paraId="D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Как планировать свою деятельность</w:t>
      </w:r>
    </w:p>
    <w:p w14:paraId="D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Прежде чем выполнить любое дело, четко сформулируй цель предстоящей деятельности.</w:t>
      </w:r>
    </w:p>
    <w:p w14:paraId="D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Подумай и хорошо осознай, почему ты это будешь делать, что тебя толкает сделать это, для чего это нужно.</w:t>
      </w:r>
    </w:p>
    <w:p w14:paraId="D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Оцени и проанализируй возможные пути достижения цели.</w:t>
      </w:r>
    </w:p>
    <w:p w14:paraId="E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Постарайся учесть все варианты.</w:t>
      </w:r>
    </w:p>
    <w:p w14:paraId="E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выбери наилучший вариант, взвесив все условия. Обычно самый очевидный вариант не является самым лучшим.</w:t>
      </w:r>
    </w:p>
    <w:p w14:paraId="E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 Наметь промежуточные этапы предстоящей работы, хотя бы примерно определи время для каждого этапа.</w:t>
      </w:r>
    </w:p>
    <w:p w14:paraId="E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6. Во время реализации плана постоянно контролируй себя и свою деятельность. Корректируй работу с учетом получаемых результатов, то есть осуществляй и используй обратную связь.</w:t>
      </w:r>
    </w:p>
    <w:p w14:paraId="E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7. По окончании работы проанализируйте ее результаты, оцени степень их совпадения с поставленной целью. Учти сделанные ошибки, чтобы избежать их в будущем.</w:t>
      </w:r>
    </w:p>
    <w:p w14:paraId="E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Чтобы последовать всем этим советам, нужно приложить немало усилий и иметь терпение и волю. Довольно часто мы не можем победить свою  лень или справиться с другими негативными характеристиками. Воспитание воли и умений сознательно регулировать свое поведение становятся очень важными задачами в процессе саморазвития студента.</w:t>
      </w:r>
    </w:p>
    <w:p w14:paraId="E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Как управлять своими эмоциями</w:t>
      </w:r>
    </w:p>
    <w:p w14:paraId="E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Полностью избавляться от эмоций и неразумно, и невозможно. Ведь нет эмоций плохих или хороших, стопроцентно вредных или стопроцентно полезных.</w:t>
      </w:r>
    </w:p>
    <w:p w14:paraId="E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Джонатан Свифт сказал: «Отдаваться гневу – часто </w:t>
      </w:r>
      <w:r>
        <w:rPr>
          <w:rFonts w:ascii="Times New Roman" w:hAnsi="Times New Roman"/>
          <w:color w:val="000000"/>
          <w:sz w:val="28"/>
        </w:rPr>
        <w:t>всеравно</w:t>
      </w:r>
      <w:r>
        <w:rPr>
          <w:rFonts w:ascii="Times New Roman" w:hAnsi="Times New Roman"/>
          <w:color w:val="000000"/>
          <w:sz w:val="28"/>
        </w:rPr>
        <w:t xml:space="preserve">, что мстить самому себе за вину </w:t>
      </w:r>
      <w:r>
        <w:rPr>
          <w:rFonts w:ascii="Times New Roman" w:hAnsi="Times New Roman"/>
          <w:color w:val="000000"/>
          <w:sz w:val="28"/>
        </w:rPr>
        <w:t>другого</w:t>
      </w:r>
      <w:r>
        <w:rPr>
          <w:rFonts w:ascii="Times New Roman" w:hAnsi="Times New Roman"/>
          <w:color w:val="000000"/>
          <w:sz w:val="28"/>
        </w:rPr>
        <w:t>». Возьми эти слова своим девизом, и ты станешь намного уравновешенней и оптимистичней.</w:t>
      </w:r>
    </w:p>
    <w:p w14:paraId="E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Необходимое условие радостного настроения – хорошие взаимоотношения с людьми. И наоборот: радостное восприятие жизни– </w:t>
      </w:r>
      <w:r>
        <w:rPr>
          <w:rFonts w:ascii="Times New Roman" w:hAnsi="Times New Roman"/>
          <w:color w:val="000000"/>
          <w:sz w:val="28"/>
        </w:rPr>
        <w:t>за</w:t>
      </w:r>
      <w:r>
        <w:rPr>
          <w:rFonts w:ascii="Times New Roman" w:hAnsi="Times New Roman"/>
          <w:color w:val="000000"/>
          <w:sz w:val="28"/>
        </w:rPr>
        <w:t>лог симпатии и расположения к тебе других. Дай себе установку на доброе и уважительное отношение к людям.</w:t>
      </w:r>
    </w:p>
    <w:p w14:paraId="E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Если у тебя возникло раздражение или злость, не борись с ними, а попытайся «отделить» их от себя. Понаблюдай за их протеканием, найди и проанализируй причину их появления, и ты убедишься, насколько мелка и несерьезна эта причина. Все это способствует угасанию негативных эмоций.</w:t>
      </w:r>
    </w:p>
    <w:p w14:paraId="E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Не пытайся просто подавить в себе эмоции. Подавленные чувства </w:t>
      </w:r>
      <w:r>
        <w:rPr>
          <w:rFonts w:ascii="Times New Roman" w:hAnsi="Times New Roman"/>
          <w:color w:val="000000"/>
          <w:sz w:val="28"/>
        </w:rPr>
        <w:t>всеравно</w:t>
      </w:r>
      <w:r>
        <w:rPr>
          <w:rFonts w:ascii="Times New Roman" w:hAnsi="Times New Roman"/>
          <w:color w:val="000000"/>
          <w:sz w:val="28"/>
        </w:rPr>
        <w:t xml:space="preserve"> вырвутся наружу тем или иным способом или могут стать причиной заболевания. </w:t>
      </w:r>
      <w:r>
        <w:rPr>
          <w:rFonts w:ascii="Times New Roman" w:hAnsi="Times New Roman"/>
          <w:color w:val="000000"/>
          <w:sz w:val="28"/>
        </w:rPr>
        <w:t>Лучше «отыграй» эти эмоции внешне, но «мирным» путем, без нанесения «эмоциональных ударов» по людям.</w:t>
      </w:r>
    </w:p>
    <w:p w14:paraId="E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Приложение 5</w:t>
      </w:r>
    </w:p>
    <w:p w14:paraId="E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Тренинг. «Успешная адаптация»</w:t>
      </w:r>
    </w:p>
    <w:p w14:paraId="E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Занятие 1. </w:t>
      </w:r>
      <w:r>
        <w:rPr>
          <w:rFonts w:ascii="Times New Roman" w:hAnsi="Times New Roman"/>
          <w:color w:val="000000"/>
          <w:sz w:val="28"/>
        </w:rPr>
        <w:t>Самопрезентация</w:t>
      </w:r>
      <w:r>
        <w:rPr>
          <w:rFonts w:ascii="Times New Roman" w:hAnsi="Times New Roman"/>
          <w:color w:val="000000"/>
          <w:sz w:val="28"/>
        </w:rPr>
        <w:t>.  Правила работы в группе</w:t>
      </w:r>
    </w:p>
    <w:p w14:paraId="E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</w:t>
      </w:r>
      <w:r>
        <w:rPr>
          <w:rFonts w:ascii="Times New Roman" w:hAnsi="Times New Roman"/>
          <w:color w:val="000000"/>
          <w:sz w:val="28"/>
        </w:rPr>
        <w:t> создание условий для более близкого знакомства и установления эмоциональных контактов; выработка норм работы в группе, вхождение в игровой стиль взаимодействия.</w:t>
      </w:r>
    </w:p>
    <w:p w14:paraId="F0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Примерное содержание занятия</w:t>
      </w:r>
    </w:p>
    <w:p w14:paraId="F1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Представление себя. Все участники сходятся в круг, им предлагается представиться и рассказать о себе, своих ожиданиях, связанных с учебой </w:t>
      </w:r>
      <w:r>
        <w:rPr>
          <w:rFonts w:ascii="Times New Roman" w:hAnsi="Times New Roman"/>
          <w:color w:val="000000"/>
          <w:sz w:val="28"/>
        </w:rPr>
        <w:t>в</w:t>
      </w:r>
    </w:p>
    <w:p w14:paraId="F2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Колледже</w:t>
      </w:r>
      <w:r>
        <w:rPr>
          <w:rFonts w:ascii="Times New Roman" w:hAnsi="Times New Roman"/>
          <w:color w:val="000000"/>
          <w:sz w:val="28"/>
        </w:rPr>
        <w:t xml:space="preserve">  и студенческой жизнью, о будущей профессии.</w:t>
      </w:r>
    </w:p>
    <w:p w14:paraId="F3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Каждый участник должен взять лист бумаги, написать в верхней части листа</w:t>
      </w:r>
    </w:p>
    <w:p w14:paraId="F4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свое имя, затем разделить его на две части вертикальной чертой. Левую отмечаем знаком «+», а правую «-». Под «+» перечисляется то, что особенно нравится (в природе, людях, в себе и т.д.), а под знаком </w:t>
      </w:r>
      <w:r>
        <w:rPr>
          <w:rFonts w:ascii="Times New Roman" w:hAnsi="Times New Roman"/>
          <w:color w:val="000000"/>
          <w:sz w:val="28"/>
        </w:rPr>
        <w:t>«-</w:t>
      </w:r>
      <w:r>
        <w:rPr>
          <w:rFonts w:ascii="Times New Roman" w:hAnsi="Times New Roman"/>
          <w:color w:val="000000"/>
          <w:sz w:val="28"/>
        </w:rPr>
        <w:t xml:space="preserve">» то, что особенно неприятно для каждого в окружающем его мире. Затем все зачитывают свои записи вслух (можно положить эти листочки к груди и медленно ходить по комнате, </w:t>
      </w:r>
      <w:r>
        <w:rPr>
          <w:rFonts w:ascii="Times New Roman" w:hAnsi="Times New Roman"/>
          <w:color w:val="000000"/>
          <w:sz w:val="28"/>
        </w:rPr>
        <w:t>останавливаясь и читая записи друг у</w:t>
      </w:r>
      <w:r>
        <w:rPr>
          <w:rFonts w:ascii="Times New Roman" w:hAnsi="Times New Roman"/>
          <w:color w:val="000000"/>
          <w:sz w:val="28"/>
        </w:rPr>
        <w:t xml:space="preserve"> друга).</w:t>
      </w:r>
    </w:p>
    <w:p w14:paraId="F5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Совместная выработка правил работы в группе. Студентам предлагается подумать и определить для себя условия, при которых общение в группе будет наиболее продуктивным и комфортным (5-6 мин). Далее следуют обсуждение в группе и выработка коллективных правил.</w:t>
      </w:r>
    </w:p>
    <w:p w14:paraId="F6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Ведущий вносит дополнения, предлагает следующие уже опробованные нормы группового взаимодействия:</w:t>
      </w:r>
    </w:p>
    <w:p w14:paraId="F7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общение по принципу «здесь и теперь». Полное включение в работу</w:t>
      </w:r>
    </w:p>
    <w:p w14:paraId="F8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группы. Концентрация внимания на том, что происходит «здесь и теперь»;</w:t>
      </w:r>
    </w:p>
    <w:p w14:paraId="F9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2)отказ от общих рассуждений. Умение говорить о своих конкретных переживаниях, мнениях, действиях;</w:t>
      </w:r>
    </w:p>
    <w:p w14:paraId="FA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3)атмосфера доверия, эмоциональной близости и теплоты,</w:t>
      </w:r>
    </w:p>
    <w:p w14:paraId="FB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доброжелательности между членами группы;</w:t>
      </w:r>
    </w:p>
    <w:p w14:paraId="FC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4)свободное и открытое выражение своих чувств, возникающих </w:t>
      </w:r>
      <w:r>
        <w:rPr>
          <w:rFonts w:ascii="Times New Roman" w:hAnsi="Times New Roman"/>
          <w:color w:val="000000"/>
          <w:sz w:val="28"/>
        </w:rPr>
        <w:t>под</w:t>
      </w:r>
    </w:p>
    <w:p w14:paraId="FD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влиянием происходящего;</w:t>
      </w:r>
    </w:p>
    <w:p w14:paraId="FE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5)деятельная позиция в общении — готовность к активному участию</w:t>
      </w:r>
    </w:p>
    <w:p w14:paraId="FF00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происходящем, желание идти на риск, чтобы лучше познать себя,</w:t>
      </w:r>
    </w:p>
    <w:p w14:paraId="00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других;</w:t>
      </w:r>
    </w:p>
    <w:p w14:paraId="01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6)соблюдение конфиденциальности — готовность не выносить</w:t>
      </w:r>
    </w:p>
    <w:p w14:paraId="02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содержание общения за пределы группы.</w:t>
      </w:r>
    </w:p>
    <w:p w14:paraId="03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Упражнения на углубление знакомства и установление</w:t>
      </w:r>
    </w:p>
    <w:p w14:paraId="04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эмоциональных контактов.</w:t>
      </w:r>
    </w:p>
    <w:p w14:paraId="05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Упражнение 1.«Хорошо ли мы знаем друг друга?</w:t>
      </w:r>
      <w:r>
        <w:rPr>
          <w:rFonts w:ascii="Times New Roman" w:hAnsi="Times New Roman"/>
          <w:b w:val="1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се студенты (слушатели) по команде должны быстро построиться в шеренгу:</w:t>
      </w:r>
    </w:p>
    <w:p w14:paraId="06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а) по росту;</w:t>
      </w:r>
    </w:p>
    <w:p w14:paraId="07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б) по алфавиту (первой букве имени или</w:t>
      </w:r>
    </w:p>
    <w:p w14:paraId="08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фамилии);</w:t>
      </w:r>
    </w:p>
    <w:p w14:paraId="09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по цвету глаз или волос и т.д.</w:t>
      </w:r>
    </w:p>
    <w:p w14:paraId="0A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Упражнение 2.«Девиз».</w:t>
      </w:r>
    </w:p>
    <w:p w14:paraId="0B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Все участники по очереди (по кругу) говорят о том, какую футболку и с какой надписью-девизом они выбрали себе, если бы была такая возможность. Эта надпись должна отражать жизненное кредо человека, его основной жизненный принцип, а цвет — соответствовать его характеру.</w:t>
      </w:r>
    </w:p>
    <w:p w14:paraId="0C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Упражнение 3.«Свободный рисунок».</w:t>
      </w:r>
    </w:p>
    <w:p w14:paraId="0D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Всем членам группы выдаются листы бумаги и карандаши для рисования. Каждый рисует то, что ему хочется, любые формы, линии, цвет. Главное, чтобы это было выражением собственных чувств, переживаний.</w:t>
      </w:r>
    </w:p>
    <w:p w14:paraId="0E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После того как задание выполнено, организуется импровизированная выставка рисунков. Можно смешать рисунки все вместе, а затем предложить группе рассмотреть каждый рисунок и определить, кому он принадлежит, или предложить автору прокомментировать свой рисунок, обратив особое внимание на ощущения, которые возникали в процессе творчества.</w:t>
      </w:r>
    </w:p>
    <w:p w14:paraId="0F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Упражнение 4.«Запомни лицо».</w:t>
      </w:r>
    </w:p>
    <w:p w14:paraId="10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Все садятся в круг. Ведущий просит всех внимательно посмотреть </w:t>
      </w:r>
      <w:r>
        <w:rPr>
          <w:rFonts w:ascii="Times New Roman" w:hAnsi="Times New Roman"/>
          <w:color w:val="000000"/>
          <w:sz w:val="28"/>
        </w:rPr>
        <w:t>на</w:t>
      </w:r>
    </w:p>
    <w:p w14:paraId="11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лица остальных участников, и по истечении 2-3 мин закрыть глаза. Каждый</w:t>
      </w:r>
    </w:p>
    <w:p w14:paraId="12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должен</w:t>
      </w:r>
      <w:r>
        <w:rPr>
          <w:rFonts w:ascii="Times New Roman" w:hAnsi="Times New Roman"/>
          <w:color w:val="000000"/>
          <w:sz w:val="28"/>
        </w:rPr>
        <w:t xml:space="preserve"> с закрытыми глазами постараться представить себе лица других</w:t>
      </w:r>
    </w:p>
    <w:p w14:paraId="13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членов группы.</w:t>
      </w:r>
    </w:p>
    <w:p w14:paraId="14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течение 1-2 мин. нужно зафиксировать в памяти лицо, которое удалось лучше всего представить, и открыть после этого глаза.</w:t>
      </w:r>
    </w:p>
    <w:p w14:paraId="15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Спустя какое-то время повторить упражнение. Все это следует делать в полной тишине и только позже поговорить о своих ощущениях и переживаниях.</w:t>
      </w:r>
    </w:p>
    <w:p w14:paraId="16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Рефлексия: обмен впечатлениями в группе, анализ своего</w:t>
      </w:r>
    </w:p>
    <w:p w14:paraId="17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состояния до начала занятия и в момент его завершения.</w:t>
      </w:r>
    </w:p>
    <w:p w14:paraId="18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Занятие 2</w:t>
      </w:r>
      <w:r>
        <w:rPr>
          <w:rFonts w:ascii="Times New Roman" w:hAnsi="Times New Roman"/>
          <w:color w:val="000000"/>
          <w:sz w:val="28"/>
        </w:rPr>
        <w:t>. Развитие коммуникативных способностей.</w:t>
      </w:r>
    </w:p>
    <w:p w14:paraId="19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</w:t>
      </w:r>
      <w:r>
        <w:rPr>
          <w:rFonts w:ascii="Times New Roman" w:hAnsi="Times New Roman"/>
          <w:color w:val="000000"/>
          <w:sz w:val="28"/>
        </w:rPr>
        <w:t> отработка коммуникативных навыков, умения слушать,</w:t>
      </w:r>
    </w:p>
    <w:p w14:paraId="1A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сочувствовать </w:t>
      </w:r>
      <w:r>
        <w:rPr>
          <w:rFonts w:ascii="Times New Roman" w:hAnsi="Times New Roman"/>
          <w:color w:val="000000"/>
          <w:sz w:val="28"/>
        </w:rPr>
        <w:t>другому</w:t>
      </w:r>
      <w:r>
        <w:rPr>
          <w:rFonts w:ascii="Times New Roman" w:hAnsi="Times New Roman"/>
          <w:color w:val="000000"/>
          <w:sz w:val="28"/>
        </w:rPr>
        <w:t>, понимать его точку зрения.</w:t>
      </w:r>
    </w:p>
    <w:p w14:paraId="1B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1.Игра "Интервью"</w:t>
      </w:r>
      <w:r>
        <w:rPr>
          <w:rFonts w:ascii="Times New Roman" w:hAnsi="Times New Roman"/>
          <w:color w:val="000000"/>
          <w:sz w:val="28"/>
        </w:rPr>
        <w:t>.и</w:t>
      </w:r>
      <w:r>
        <w:rPr>
          <w:rFonts w:ascii="Times New Roman" w:hAnsi="Times New Roman"/>
          <w:color w:val="000000"/>
          <w:sz w:val="28"/>
        </w:rPr>
        <w:t>нструкция: "Сегодня мы постараемся поближе</w:t>
      </w:r>
    </w:p>
    <w:p w14:paraId="1C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узнать друг друга. Выберите себе собеседника и в течени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5 минут задавайте</w:t>
      </w:r>
    </w:p>
    <w:p w14:paraId="1D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ему вопросы. Постарайтесь </w:t>
      </w:r>
      <w:r>
        <w:rPr>
          <w:rFonts w:ascii="Times New Roman" w:hAnsi="Times New Roman"/>
          <w:color w:val="000000"/>
          <w:sz w:val="28"/>
        </w:rPr>
        <w:t>выяснить</w:t>
      </w:r>
      <w:r>
        <w:rPr>
          <w:rFonts w:ascii="Times New Roman" w:hAnsi="Times New Roman"/>
          <w:color w:val="000000"/>
          <w:sz w:val="28"/>
        </w:rPr>
        <w:t xml:space="preserve"> как живет ваш собеседник, сколько у</w:t>
      </w:r>
    </w:p>
    <w:p w14:paraId="1E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него братьев и сестер, с кем он дружит, чем интересуется... выслушайте</w:t>
      </w:r>
    </w:p>
    <w:p w14:paraId="1F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очень внимательно все, что он расскажет о себе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ч</w:t>
      </w:r>
      <w:r>
        <w:rPr>
          <w:rFonts w:ascii="Times New Roman" w:hAnsi="Times New Roman"/>
          <w:color w:val="000000"/>
          <w:sz w:val="28"/>
        </w:rPr>
        <w:t>ерез 5 минут я подам вам</w:t>
      </w:r>
    </w:p>
    <w:p w14:paraId="20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сигнал того, что время прошло. После этого поменяйтесь ролями. </w:t>
      </w:r>
      <w:r>
        <w:rPr>
          <w:rFonts w:ascii="Times New Roman" w:hAnsi="Times New Roman"/>
          <w:color w:val="000000"/>
          <w:sz w:val="28"/>
        </w:rPr>
        <w:t>(На</w:t>
      </w:r>
    </w:p>
    <w:p w14:paraId="21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упражнение дается 10 минут). А теперь все вернитесь и сядьте в один</w:t>
      </w:r>
    </w:p>
    <w:p w14:paraId="22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большой круг. Пусть каждый представит группе своего партнера.</w:t>
      </w:r>
    </w:p>
    <w:p w14:paraId="23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Анализ упражнения:</w:t>
      </w:r>
    </w:p>
    <w:p w14:paraId="24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понравились ли тебе вопросы твоего собеседника?</w:t>
      </w:r>
    </w:p>
    <w:p w14:paraId="25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Что тебе было приятнее: спрашивать или отвечать?</w:t>
      </w:r>
    </w:p>
    <w:p w14:paraId="26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Кто из вас двоих сам выбирал себе партнера, а кто был выбран?</w:t>
      </w:r>
    </w:p>
    <w:p w14:paraId="27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Как ты теперь чувствуешь себя в группе?</w:t>
      </w:r>
    </w:p>
    <w:p w14:paraId="28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Раздаточный материал:</w:t>
      </w:r>
    </w:p>
    <w:p w14:paraId="29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Правила жизненной мудрости</w:t>
      </w:r>
    </w:p>
    <w:p w14:paraId="2A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 xml:space="preserve"> Е</w:t>
      </w:r>
      <w:r>
        <w:rPr>
          <w:rFonts w:ascii="Times New Roman" w:hAnsi="Times New Roman"/>
          <w:color w:val="000000"/>
          <w:sz w:val="28"/>
        </w:rPr>
        <w:t>сли ты оказался с сложной ситуации, постарайся спокойно обдумать ее и</w:t>
      </w:r>
    </w:p>
    <w:p w14:paraId="2B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принять решение, которое посчитаешь правильным.</w:t>
      </w:r>
    </w:p>
    <w:p w14:paraId="2C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 Взаимоотношения людей - большая ценность. Важно уметь поддерживать</w:t>
      </w:r>
    </w:p>
    <w:p w14:paraId="2D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их, чтобы они не испортились. А для этого учись понимать чувства и</w:t>
      </w:r>
    </w:p>
    <w:p w14:paraId="2E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настроения окружающих.</w:t>
      </w:r>
    </w:p>
    <w:p w14:paraId="2F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 xml:space="preserve"> Н</w:t>
      </w:r>
      <w:r>
        <w:rPr>
          <w:rFonts w:ascii="Times New Roman" w:hAnsi="Times New Roman"/>
          <w:color w:val="000000"/>
          <w:sz w:val="28"/>
        </w:rPr>
        <w:t>е ожидай от других, что они прочтут твои мысли. Говори им о том, что</w:t>
      </w:r>
    </w:p>
    <w:p w14:paraId="30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ты хочешь и думаешь.</w:t>
      </w:r>
    </w:p>
    <w:p w14:paraId="31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 xml:space="preserve"> Н</w:t>
      </w:r>
      <w:r>
        <w:rPr>
          <w:rFonts w:ascii="Times New Roman" w:hAnsi="Times New Roman"/>
          <w:color w:val="000000"/>
          <w:sz w:val="28"/>
        </w:rPr>
        <w:t>е нападай на других, когда тебе плохо.</w:t>
      </w:r>
    </w:p>
    <w:p w14:paraId="32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Игра: "Положительные качества на первую букву имени</w:t>
      </w:r>
      <w:r>
        <w:rPr>
          <w:rFonts w:ascii="Times New Roman" w:hAnsi="Times New Roman"/>
          <w:color w:val="000000"/>
          <w:sz w:val="28"/>
        </w:rPr>
        <w:t>"Т</w:t>
      </w:r>
      <w:r>
        <w:rPr>
          <w:rFonts w:ascii="Times New Roman" w:hAnsi="Times New Roman"/>
          <w:color w:val="000000"/>
          <w:sz w:val="28"/>
        </w:rPr>
        <w:t>от к кому попадет мячик, называет свое имя и какое-либо положительное качество начинающееся на первую букву своего имени.</w:t>
      </w:r>
    </w:p>
    <w:p w14:paraId="33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Игра «Я люблю всех тех, кто …»</w:t>
      </w:r>
    </w:p>
    <w:p w14:paraId="34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Цель: сплочение группы, снятие эмоционального напряжения.</w:t>
      </w:r>
    </w:p>
    <w:p w14:paraId="35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Участники сидят в кругу. Ведущий называет</w:t>
      </w:r>
      <w:r>
        <w:rPr>
          <w:rFonts w:ascii="Times New Roman" w:hAnsi="Times New Roman"/>
          <w:color w:val="000000"/>
          <w:sz w:val="28"/>
        </w:rPr>
        <w:t xml:space="preserve"> ,</w:t>
      </w:r>
      <w:r>
        <w:rPr>
          <w:rFonts w:ascii="Times New Roman" w:hAnsi="Times New Roman"/>
          <w:color w:val="000000"/>
          <w:sz w:val="28"/>
        </w:rPr>
        <w:t xml:space="preserve"> кого он любит, например «всех тех, кто любит мороженое» или всех тех , кто любит лето» . Те , к кому это относится , должны поменяться местами.</w:t>
      </w:r>
    </w:p>
    <w:p w14:paraId="36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 Рефлексия: обмен впечатлениями в группе, анализ своего</w:t>
      </w:r>
    </w:p>
    <w:p w14:paraId="37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состояния до начала занятия и в момент его завершения.</w:t>
      </w:r>
    </w:p>
    <w:p w14:paraId="38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Занятие 3 Осознание внутренних конфликтов</w:t>
      </w:r>
    </w:p>
    <w:p w14:paraId="39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</w:t>
      </w:r>
      <w:r>
        <w:rPr>
          <w:rFonts w:ascii="Times New Roman" w:hAnsi="Times New Roman"/>
          <w:color w:val="000000"/>
          <w:sz w:val="28"/>
        </w:rPr>
        <w:t> развить способности, дифференцировать чувства (свои и других</w:t>
      </w:r>
    </w:p>
    <w:p w14:paraId="3A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людей), осознание внутренних конфликтов.</w:t>
      </w:r>
    </w:p>
    <w:p w14:paraId="3B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1.Игра-самоанализ «Я готовлю уроки» или «Мой рабочий день».</w:t>
      </w:r>
    </w:p>
    <w:p w14:paraId="3C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Обсуждение. Рекомендации. Работа с дневником. Правило концентрации внимания «Я здесь и сейчас!». Учет чередования устных и письменных уроков. Новый взгляд на скучное задание. Полезные физкультминутки.</w:t>
      </w:r>
    </w:p>
    <w:p w14:paraId="3D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2.Коллективное письмо-пожелание хроническому неудачнику</w:t>
      </w:r>
      <w:r>
        <w:rPr>
          <w:rFonts w:ascii="Times New Roman" w:hAnsi="Times New Roman"/>
          <w:color w:val="000000"/>
          <w:sz w:val="28"/>
        </w:rPr>
        <w:t>. Вы все в чем-то достигли успеха. Но ведь есть люди, которым очень тяжело, они страдают, думают, что у них все плохо, что они неисправимые неудачники и никогда не достигнут успеха. Вы хотите помочь таким людям? (Каждый может высказаться) Тогда давайте напишем коллективное  письмо-пожелание такому человеку.</w:t>
      </w:r>
    </w:p>
    <w:p w14:paraId="3E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3.Упражнение «Переключение каналов».</w:t>
      </w:r>
      <w:r>
        <w:rPr>
          <w:rFonts w:ascii="Times New Roman" w:hAnsi="Times New Roman"/>
          <w:color w:val="000000"/>
          <w:sz w:val="28"/>
        </w:rPr>
        <w:t> Представь, что находишься на уроке, который тебе не очень нравится. Что ты при этом чувствуешь, видишь, слышишь? Опиши свои ощущения, можешь придумать им название или нарисовать картинку-отражение твоего настроения. Теперь подумай о том, чем ты любишь. Представь картинку своего любимого занятия как можно ярче. Что ты чувствуешь при этом? Можешь ли ты описать различия</w:t>
      </w:r>
    </w:p>
    <w:p w14:paraId="3F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между ощущениями от первого и второго образов? Попробуй попеременно</w:t>
      </w:r>
    </w:p>
    <w:p w14:paraId="40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переключаться между ними, как будто переключаешь каналы телевизора. А</w:t>
      </w:r>
    </w:p>
    <w:p w14:paraId="41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теперь вообрази, что ты делаешь первое дело, испытывая приятные чувства и</w:t>
      </w:r>
    </w:p>
    <w:p w14:paraId="42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мысли. Получилось ли у тебя это? Как ты думаешь, можно ли сделать скучное и неприятное дело более интересным, используя эту игру?</w:t>
      </w:r>
    </w:p>
    <w:p w14:paraId="43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4.Упражнение «Дерево».</w:t>
      </w:r>
      <w:r>
        <w:rPr>
          <w:rFonts w:ascii="Times New Roman" w:hAnsi="Times New Roman"/>
          <w:color w:val="000000"/>
          <w:sz w:val="28"/>
        </w:rPr>
        <w:t> Представьте себе дерево. Ваше дерево растет, становится сильным и мощным. Оно тянется к солнышку. Ваше дерево</w:t>
      </w:r>
    </w:p>
    <w:p w14:paraId="44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чувствует бодрость, жизнерадостность.</w:t>
      </w:r>
    </w:p>
    <w:p w14:paraId="45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5. Рефлексия:</w:t>
      </w:r>
      <w:r>
        <w:rPr>
          <w:rFonts w:ascii="Times New Roman" w:hAnsi="Times New Roman"/>
          <w:color w:val="000000"/>
          <w:sz w:val="28"/>
        </w:rPr>
        <w:t xml:space="preserve"> обмен впечатлениями в группе, анализ своего состояния </w:t>
      </w:r>
      <w:r>
        <w:rPr>
          <w:rFonts w:ascii="Times New Roman" w:hAnsi="Times New Roman"/>
          <w:color w:val="000000"/>
          <w:sz w:val="28"/>
        </w:rPr>
        <w:t>до</w:t>
      </w:r>
    </w:p>
    <w:p w14:paraId="46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начала занятия и в момент его завершения</w:t>
      </w:r>
    </w:p>
    <w:p w14:paraId="47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Занятие 3 «Мы вместе»</w:t>
      </w:r>
    </w:p>
    <w:p w14:paraId="48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</w:t>
      </w:r>
      <w:r>
        <w:rPr>
          <w:rFonts w:ascii="Times New Roman" w:hAnsi="Times New Roman"/>
          <w:color w:val="000000"/>
          <w:sz w:val="28"/>
        </w:rPr>
        <w:t>: Развитие навыков продуктивного взаимодействия, проработка</w:t>
      </w:r>
    </w:p>
    <w:p w14:paraId="49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умений совместного принятия решений.</w:t>
      </w:r>
    </w:p>
    <w:p w14:paraId="4A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1.Игра «Аплодисменты».</w:t>
      </w:r>
    </w:p>
    <w:p w14:paraId="4B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Кто из вас бывал в театре или в цирке и</w:t>
      </w:r>
    </w:p>
    <w:p w14:paraId="4C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воочию видел, как публика рукоплещет артистам в конце представления? Кто</w:t>
      </w:r>
    </w:p>
    <w:p w14:paraId="4D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 вас, хотя бы в своих мечтах, хотел оказаться на сцене и заслужить</w:t>
      </w:r>
    </w:p>
    <w:p w14:paraId="4E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аплодисменты зрительного зала? Я считаю, что время от времени каждый </w:t>
      </w:r>
      <w:r>
        <w:rPr>
          <w:rFonts w:ascii="Times New Roman" w:hAnsi="Times New Roman"/>
          <w:color w:val="000000"/>
          <w:sz w:val="28"/>
        </w:rPr>
        <w:t>из</w:t>
      </w:r>
    </w:p>
    <w:p w14:paraId="4F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нас заслуживает аплодисментов. Поставьте стул в центре класса и попросите</w:t>
      </w:r>
    </w:p>
    <w:p w14:paraId="50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ребят окружить его со всех сторон. Кто из вас хочет первым встать на этот</w:t>
      </w:r>
    </w:p>
    <w:p w14:paraId="51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пьедестал и услышать аплодисменты в свой адрес?</w:t>
      </w:r>
    </w:p>
    <w:p w14:paraId="52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Анализ:</w:t>
      </w:r>
    </w:p>
    <w:p w14:paraId="53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Понравилось ли тебе получать аплодисменты?</w:t>
      </w:r>
    </w:p>
    <w:p w14:paraId="54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-Тебе понравилось хлопать в ладоши?</w:t>
      </w:r>
    </w:p>
    <w:p w14:paraId="55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-Как ты показываешь окружающим, что ты восхищаешься ими, что они</w:t>
      </w:r>
    </w:p>
    <w:p w14:paraId="56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тебе нравятся?</w:t>
      </w:r>
    </w:p>
    <w:p w14:paraId="57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2.Упражнение «Комплимент».</w:t>
      </w:r>
    </w:p>
    <w:p w14:paraId="58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Цель упражнения: создание положительного эмоционального настроя </w:t>
      </w:r>
      <w:r>
        <w:rPr>
          <w:rFonts w:ascii="Times New Roman" w:hAnsi="Times New Roman"/>
          <w:color w:val="000000"/>
          <w:sz w:val="28"/>
        </w:rPr>
        <w:t>на</w:t>
      </w:r>
    </w:p>
    <w:p w14:paraId="59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собеседника, овладение техникой комплимента.</w:t>
      </w:r>
    </w:p>
    <w:p w14:paraId="5A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Задание: придумать комплимент, соответствующий личностным качествам</w:t>
      </w:r>
    </w:p>
    <w:p w14:paraId="5B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собеседника.</w:t>
      </w:r>
    </w:p>
    <w:p w14:paraId="5C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Инструкция: вспомним слова Б. Окуджавы« Давайте восклицать, друг другом восхищаться, Высокопарных слов не стоит опасаться.</w:t>
      </w:r>
    </w:p>
    <w:p w14:paraId="5D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Давайте говорить друг другу комплименты, Ведь это все любви счастливые моменты…!</w:t>
      </w:r>
    </w:p>
    <w:p w14:paraId="5E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Сегодня будем говорить друг другу комплименты. Выберите себе партнера для выполнения задания. Обмен комплиментами будет происходить в форме диалога. Нужно не только получить комплимент, но и обязательно добавить к нему положительную информацию о себе.</w:t>
      </w:r>
    </w:p>
    <w:p w14:paraId="5F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Например: - Наташа, ты такой отзывчивый человек!</w:t>
      </w:r>
    </w:p>
    <w:p w14:paraId="60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Да, это так! А еще, я добрая!</w:t>
      </w:r>
    </w:p>
    <w:p w14:paraId="61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-А у тебя Оля, такие красивые глаза!</w:t>
      </w:r>
    </w:p>
    <w:p w14:paraId="62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-Да это так! А еще я трудолюбивая!</w:t>
      </w:r>
    </w:p>
    <w:p w14:paraId="63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Комплимент принимается в определенной форме: Да, это так! А </w:t>
      </w:r>
      <w:r>
        <w:rPr>
          <w:rFonts w:ascii="Times New Roman" w:hAnsi="Times New Roman"/>
          <w:color w:val="000000"/>
          <w:sz w:val="28"/>
        </w:rPr>
        <w:t>ещея</w:t>
      </w:r>
      <w:r>
        <w:rPr>
          <w:rFonts w:ascii="Times New Roman" w:hAnsi="Times New Roman"/>
          <w:color w:val="000000"/>
          <w:sz w:val="28"/>
        </w:rPr>
        <w:t xml:space="preserve">…(добавляется положительное качество) и комплимент возвращается </w:t>
      </w:r>
      <w:r>
        <w:rPr>
          <w:rFonts w:ascii="Times New Roman" w:hAnsi="Times New Roman"/>
          <w:color w:val="000000"/>
          <w:sz w:val="28"/>
        </w:rPr>
        <w:t>к</w:t>
      </w:r>
    </w:p>
    <w:p w14:paraId="64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говорящему.</w:t>
      </w:r>
    </w:p>
    <w:p w14:paraId="65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 3.Игра «Десять вопросов».</w:t>
      </w:r>
    </w:p>
    <w:p w14:paraId="66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Сядьте, пожалуйста, в один большой круг. Я</w:t>
      </w:r>
    </w:p>
    <w:p w14:paraId="67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хочу предложить вам сыграть в игру под названием «Десять вопросов». Она</w:t>
      </w:r>
    </w:p>
    <w:p w14:paraId="68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называется так потому, что вы можете задать мне именно 10 вопросов, чтобы</w:t>
      </w:r>
    </w:p>
    <w:p w14:paraId="69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угадать, кого из вас я загадала. Если хотите, вы можете спрашивать о внешнем виде этого человека, например, о цвете его глаз. А можете спрашивать о его особых качествах и умениях, чертах его характера. Когда я</w:t>
      </w:r>
    </w:p>
    <w:p w14:paraId="6A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отвечу на все 10 вопросов, можно высказать свои догадки о том, кого я угадала.</w:t>
      </w:r>
    </w:p>
    <w:p w14:paraId="6B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Анализ:</w:t>
      </w:r>
    </w:p>
    <w:p w14:paraId="6C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Ты быстро угадал, о ком идет речь?</w:t>
      </w:r>
    </w:p>
    <w:p w14:paraId="6D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-Есть ли среди ребят </w:t>
      </w:r>
      <w:r>
        <w:rPr>
          <w:rFonts w:ascii="Times New Roman" w:hAnsi="Times New Roman"/>
          <w:color w:val="000000"/>
          <w:sz w:val="28"/>
        </w:rPr>
        <w:t>похожие</w:t>
      </w:r>
      <w:r>
        <w:rPr>
          <w:rFonts w:ascii="Times New Roman" w:hAnsi="Times New Roman"/>
          <w:color w:val="000000"/>
          <w:sz w:val="28"/>
        </w:rPr>
        <w:t xml:space="preserve"> друг на друга, непохожие?</w:t>
      </w:r>
    </w:p>
    <w:p w14:paraId="6E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-Как ты считаешь, похож ли ты на кого-нибудь?</w:t>
      </w:r>
    </w:p>
    <w:p w14:paraId="6F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4.Игра «Сочини историю».</w:t>
      </w:r>
    </w:p>
    <w:p w14:paraId="70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Группа делится на несколько подгрупп. Каждая совместно сочиняет историю, сказку, рассказ о том, что «один в поле не воин». Затем каждая группа по очереди рассказывает свою историю.</w:t>
      </w:r>
    </w:p>
    <w:p w14:paraId="71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Обсуждение. (Можно устроить конкурс на лучшую историю).</w:t>
      </w:r>
    </w:p>
    <w:p w14:paraId="72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5. Рефлексия:</w:t>
      </w:r>
      <w:r>
        <w:rPr>
          <w:rFonts w:ascii="Times New Roman" w:hAnsi="Times New Roman"/>
          <w:color w:val="000000"/>
          <w:sz w:val="28"/>
        </w:rPr>
        <w:t xml:space="preserve"> обмен впечатлениями в группе, анализ своего состояния </w:t>
      </w:r>
      <w:r>
        <w:rPr>
          <w:rFonts w:ascii="Times New Roman" w:hAnsi="Times New Roman"/>
          <w:color w:val="000000"/>
          <w:sz w:val="28"/>
        </w:rPr>
        <w:t>до</w:t>
      </w:r>
    </w:p>
    <w:p w14:paraId="73010000">
      <w:pPr>
        <w:spacing w:after="0"/>
        <w:ind/>
        <w:jc w:val="both"/>
        <w:rPr>
          <w:rFonts w:ascii="Calibri" w:hAnsi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начала занятия и в момент его завершения</w:t>
      </w:r>
    </w:p>
    <w:p w14:paraId="74010000">
      <w:pPr>
        <w:pStyle w:val="Style_2"/>
        <w:spacing w:after="0" w:before="0"/>
        <w:ind/>
        <w:rPr>
          <w:rFonts w:ascii="Arial" w:hAnsi="Arial"/>
          <w:color w:val="000000"/>
          <w:sz w:val="21"/>
        </w:rPr>
      </w:pPr>
    </w:p>
    <w:p w14:paraId="75010000">
      <w:pPr>
        <w:pStyle w:val="Style_2"/>
        <w:spacing w:after="150" w:before="0"/>
        <w:ind/>
        <w:rPr>
          <w:rFonts w:ascii="Arial" w:hAnsi="Arial"/>
          <w:color w:val="000000"/>
          <w:sz w:val="21"/>
        </w:rPr>
      </w:pPr>
    </w:p>
    <w:p w14:paraId="76010000"/>
    <w:p w14:paraId="7701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2" w:type="paragraph">
    <w:name w:val="Normal (Web)"/>
    <w:basedOn w:val="Style_3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3_ch"/>
    <w:link w:val="Style_2"/>
    <w:rPr>
      <w:rFonts w:ascii="Times New Roman" w:hAnsi="Times New Roman"/>
      <w:sz w:val="24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2022-11-10T04:45:03Z</dcterms:modified>
</cp:coreProperties>
</file>